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/>
          <w:lang w:val="fr-FR" w:eastAsia="fr-FR"/>
        </w:rPr>
        <w:id w:val="1653953849"/>
        <w:docPartObj>
          <w:docPartGallery w:val="Table of Contents"/>
          <w:docPartUnique/>
        </w:docPartObj>
      </w:sdtPr>
      <w:sdtEndPr/>
      <w:sdtContent>
        <w:p w:rsidR="005E55EE" w:rsidRDefault="005E55EE" w:rsidP="005E55EE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val="fr-FR"/>
            </w:rPr>
          </w:pPr>
          <w:r w:rsidRPr="00127C85">
            <w:rPr>
              <w:rFonts w:asciiTheme="majorBidi" w:hAnsiTheme="majorBidi" w:cstheme="majorBidi"/>
              <w:b/>
              <w:bCs/>
              <w:sz w:val="32"/>
              <w:szCs w:val="32"/>
              <w:lang w:val="fr-FR"/>
            </w:rPr>
            <w:t>Liste des tableaux</w:t>
          </w:r>
        </w:p>
        <w:p w:rsidR="005E55EE" w:rsidRPr="00127C85" w:rsidRDefault="005E55EE" w:rsidP="005E55EE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val="fr-FR"/>
            </w:rPr>
          </w:pPr>
        </w:p>
        <w:p w:rsidR="005E55EE" w:rsidRPr="005E55EE" w:rsidRDefault="005E55EE" w:rsidP="006E4150">
          <w:pPr>
            <w:pStyle w:val="TM1"/>
          </w:pPr>
          <w:r w:rsidRPr="005E55EE">
            <w:t>Tableau I-1 : Modèles rhéologiques décrivant l’écoulement de fluides à contrainte critique</w:t>
          </w:r>
          <w:r w:rsidRPr="005E55EE">
            <w:ptab w:relativeTo="margin" w:alignment="right" w:leader="dot"/>
          </w:r>
          <w:r w:rsidRPr="005E55EE">
            <w:t>8</w:t>
          </w:r>
        </w:p>
        <w:p w:rsidR="005E55EE" w:rsidRPr="005E55EE" w:rsidRDefault="005E55EE" w:rsidP="006E4150">
          <w:pPr>
            <w:pStyle w:val="TM1"/>
          </w:pPr>
          <w:r w:rsidRPr="005E55EE">
            <w:t xml:space="preserve">Tableau I-2 : L’équation rhéologique d’état générale. </w:t>
          </w:r>
          <w:r w:rsidRPr="005E55EE">
            <w:ptab w:relativeTo="margin" w:alignment="right" w:leader="dot"/>
          </w:r>
          <w:r>
            <w:t>….</w:t>
          </w:r>
          <w:r w:rsidRPr="005E55EE">
            <w:t>12</w:t>
          </w:r>
        </w:p>
        <w:p w:rsidR="005E55EE" w:rsidRPr="002B799D" w:rsidRDefault="002B799D" w:rsidP="006E4150">
          <w:pPr>
            <w:pStyle w:val="TM1"/>
          </w:pPr>
          <w:r w:rsidRPr="002B799D">
            <w:t>Tableau III-1 : Récapitulatif des équations régissantes l’écoulement</w:t>
          </w:r>
          <w:r w:rsidR="005E55EE" w:rsidRPr="002B799D">
            <w:ptab w:relativeTo="margin" w:alignment="right" w:leader="dot"/>
          </w:r>
          <w:r>
            <w:t>31</w:t>
          </w:r>
        </w:p>
        <w:p w:rsidR="005E55EE" w:rsidRDefault="002B799D" w:rsidP="006E4150">
          <w:pPr>
            <w:pStyle w:val="TM1"/>
          </w:pPr>
          <w:r>
            <w:t>Tableau III-</w:t>
          </w:r>
          <w:r w:rsidRPr="00A13989">
            <w:t>2</w:t>
          </w:r>
          <w:r>
            <w:t xml:space="preserve"> : </w:t>
          </w:r>
          <w:r w:rsidRPr="00A13989">
            <w:rPr>
              <w:rStyle w:val="Lgendedutableau"/>
              <w:sz w:val="24"/>
              <w:szCs w:val="24"/>
            </w:rPr>
            <w:t>Coefficients du modèle K-</w:t>
          </w:r>
          <w:r w:rsidRPr="00A13989">
            <w:rPr>
              <w:rStyle w:val="Lgendedutableau11ptNonGrasItaliqueEspacement0pt"/>
              <w:sz w:val="24"/>
              <w:szCs w:val="24"/>
            </w:rPr>
            <w:t xml:space="preserve"> </w:t>
          </w:r>
          <w:r w:rsidRPr="00A13989">
            <w:rPr>
              <w:rStyle w:val="Lgendedutableau11ptNonGrasItaliqueEspacement0pt"/>
              <w:b w:val="0"/>
              <w:bCs w:val="0"/>
              <w:i w:val="0"/>
              <w:iCs w:val="0"/>
              <w:sz w:val="24"/>
              <w:szCs w:val="24"/>
            </w:rPr>
            <w:t>S</w:t>
          </w:r>
          <w:r w:rsidRPr="00A13989">
            <w:rPr>
              <w:rStyle w:val="Lgendedutableau"/>
              <w:sz w:val="24"/>
              <w:szCs w:val="24"/>
            </w:rPr>
            <w:t xml:space="preserve"> standard</w:t>
          </w:r>
          <w:r w:rsidR="005E55EE">
            <w:ptab w:relativeTo="margin" w:alignment="right" w:leader="dot"/>
          </w:r>
          <w:r>
            <w:t>3</w:t>
          </w:r>
          <w:r w:rsidR="005E55EE">
            <w:t>4</w:t>
          </w:r>
        </w:p>
        <w:p w:rsidR="005E55EE" w:rsidRDefault="002B799D" w:rsidP="006E4150">
          <w:pPr>
            <w:pStyle w:val="TM1"/>
          </w:pPr>
          <w:r>
            <w:t>Tableau III-</w:t>
          </w:r>
          <w:r w:rsidRPr="00FA0274">
            <w:t xml:space="preserve">3 </w:t>
          </w:r>
          <w:r w:rsidRPr="002F23E2">
            <w:rPr>
              <w:bCs/>
            </w:rPr>
            <w:t>:</w:t>
          </w:r>
          <w:r w:rsidRPr="00FA0274">
            <w:t xml:space="preserve"> Conditions aux limites</w:t>
          </w:r>
          <w:r w:rsidR="005E55EE">
            <w:ptab w:relativeTo="margin" w:alignment="right" w:leader="dot"/>
          </w:r>
          <w:r>
            <w:t>38</w:t>
          </w:r>
        </w:p>
        <w:p w:rsidR="005E55EE" w:rsidRPr="006E4150" w:rsidRDefault="00A2118E" w:rsidP="006E4150">
          <w:pPr>
            <w:pStyle w:val="TM1"/>
          </w:pPr>
          <w:r w:rsidRPr="006E4150">
            <w:t xml:space="preserve">Tableau III- 4 : Les paramètres entrant dans le solveur fluent </w:t>
          </w:r>
          <w:r w:rsidRPr="006E4150">
            <w:rPr>
              <w:rStyle w:val="Lgendedutableau11pt"/>
            </w:rPr>
            <w:t>(Permettre La Traçage Résiduelle</w:t>
          </w:r>
          <w:proofErr w:type="gramStart"/>
          <w:r w:rsidRPr="006E4150">
            <w:rPr>
              <w:rStyle w:val="Lgendedutableau11pt"/>
            </w:rPr>
            <w:t>)</w:t>
          </w:r>
          <w:proofErr w:type="gramEnd"/>
          <w:r w:rsidR="005E55EE" w:rsidRPr="006E4150">
            <w:ptab w:relativeTo="margin" w:alignment="right" w:leader="dot"/>
          </w:r>
          <w:r w:rsidR="005E55EE" w:rsidRPr="006E4150">
            <w:t>4</w:t>
          </w:r>
          <w:r w:rsidRPr="006E4150">
            <w:t>3</w:t>
          </w:r>
        </w:p>
        <w:p w:rsidR="005E55EE" w:rsidRDefault="00832D6C" w:rsidP="00832D6C">
          <w:pPr>
            <w:pStyle w:val="TM1"/>
          </w:pPr>
          <w:r w:rsidRPr="00CF027D">
            <w:rPr>
              <w:szCs w:val="24"/>
            </w:rPr>
            <w:t>Tableau IV-1</w:t>
          </w:r>
          <w:r w:rsidRPr="00CF027D">
            <w:rPr>
              <w:rFonts w:eastAsiaTheme="majorEastAsia"/>
              <w:szCs w:val="24"/>
            </w:rPr>
            <w:t>:</w:t>
          </w:r>
          <w:r w:rsidRPr="00CF027D">
            <w:rPr>
              <w:szCs w:val="24"/>
            </w:rPr>
            <w:t xml:space="preserve"> </w:t>
          </w:r>
          <w:r w:rsidRPr="00CF027D">
            <w:rPr>
              <w:rStyle w:val="Corpsdutexte11"/>
              <w:sz w:val="24"/>
              <w:szCs w:val="24"/>
            </w:rPr>
            <w:t>Dimensions géométriques</w:t>
          </w:r>
          <w:r w:rsidR="005E55EE">
            <w:ptab w:relativeTo="margin" w:alignment="right" w:leader="dot"/>
          </w:r>
          <w:r w:rsidR="005E55EE">
            <w:t>4</w:t>
          </w:r>
          <w:r>
            <w:t>8</w:t>
          </w:r>
        </w:p>
        <w:p w:rsidR="005E55EE" w:rsidRDefault="000E7EE6">
          <w:pPr>
            <w:pStyle w:val="TM3"/>
            <w:ind w:left="446"/>
          </w:pPr>
        </w:p>
        <w:bookmarkStart w:id="0" w:name="_GoBack" w:displacedByCustomXml="next"/>
        <w:bookmarkEnd w:id="0" w:displacedByCustomXml="next"/>
      </w:sdtContent>
    </w:sdt>
    <w:p w:rsidR="006C7606" w:rsidRPr="006C7606" w:rsidRDefault="006C7606" w:rsidP="006C7606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5E55EE" w:rsidRDefault="005E55EE" w:rsidP="006C7606">
      <w:pPr>
        <w:spacing w:before="240" w:after="240" w:line="276" w:lineRule="auto"/>
        <w:ind w:left="1259" w:hanging="1259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5E55EE" w:rsidRDefault="005E55EE" w:rsidP="006C7606">
      <w:pPr>
        <w:spacing w:before="120" w:after="240" w:line="276" w:lineRule="auto"/>
        <w:ind w:left="1259" w:hanging="1259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5E55EE" w:rsidRPr="006C7606" w:rsidRDefault="005E55EE" w:rsidP="006C7606">
      <w:pPr>
        <w:spacing w:before="120" w:after="240" w:line="276" w:lineRule="auto"/>
        <w:ind w:left="1259" w:hanging="1259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sectPr w:rsidR="005E55EE" w:rsidRPr="006C760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E"/>
    <w:rsid w:val="000616F4"/>
    <w:rsid w:val="00070ECD"/>
    <w:rsid w:val="000A54F5"/>
    <w:rsid w:val="000B7DAF"/>
    <w:rsid w:val="000C1375"/>
    <w:rsid w:val="000E7EE6"/>
    <w:rsid w:val="000F1EF9"/>
    <w:rsid w:val="000F4656"/>
    <w:rsid w:val="000F6641"/>
    <w:rsid w:val="001003AC"/>
    <w:rsid w:val="0011000E"/>
    <w:rsid w:val="001118A6"/>
    <w:rsid w:val="00127C85"/>
    <w:rsid w:val="00164EE5"/>
    <w:rsid w:val="001B0155"/>
    <w:rsid w:val="001E080C"/>
    <w:rsid w:val="001E65D2"/>
    <w:rsid w:val="001F15AA"/>
    <w:rsid w:val="002A7BBC"/>
    <w:rsid w:val="002B799D"/>
    <w:rsid w:val="002C105D"/>
    <w:rsid w:val="0030031B"/>
    <w:rsid w:val="00305B1C"/>
    <w:rsid w:val="003334A1"/>
    <w:rsid w:val="0033588A"/>
    <w:rsid w:val="00387FFE"/>
    <w:rsid w:val="003E636E"/>
    <w:rsid w:val="0041394C"/>
    <w:rsid w:val="004617E5"/>
    <w:rsid w:val="00475B72"/>
    <w:rsid w:val="004B2004"/>
    <w:rsid w:val="004B341F"/>
    <w:rsid w:val="004C666E"/>
    <w:rsid w:val="004D1FE1"/>
    <w:rsid w:val="00506309"/>
    <w:rsid w:val="005120ED"/>
    <w:rsid w:val="00512CF9"/>
    <w:rsid w:val="00514AAC"/>
    <w:rsid w:val="0052382A"/>
    <w:rsid w:val="00535C9C"/>
    <w:rsid w:val="00550B7F"/>
    <w:rsid w:val="00553425"/>
    <w:rsid w:val="005D37DC"/>
    <w:rsid w:val="005D3AFF"/>
    <w:rsid w:val="005E55EE"/>
    <w:rsid w:val="00601B73"/>
    <w:rsid w:val="00603467"/>
    <w:rsid w:val="00604BBC"/>
    <w:rsid w:val="00653CB7"/>
    <w:rsid w:val="006A367B"/>
    <w:rsid w:val="006C7606"/>
    <w:rsid w:val="006E4150"/>
    <w:rsid w:val="006E46E4"/>
    <w:rsid w:val="00717F39"/>
    <w:rsid w:val="00743414"/>
    <w:rsid w:val="00762A7B"/>
    <w:rsid w:val="00790607"/>
    <w:rsid w:val="007C70C1"/>
    <w:rsid w:val="007D05CB"/>
    <w:rsid w:val="007D5352"/>
    <w:rsid w:val="007F44CE"/>
    <w:rsid w:val="00832D6C"/>
    <w:rsid w:val="008733E6"/>
    <w:rsid w:val="0087364F"/>
    <w:rsid w:val="009A138B"/>
    <w:rsid w:val="00A128AD"/>
    <w:rsid w:val="00A2118E"/>
    <w:rsid w:val="00A44CC1"/>
    <w:rsid w:val="00A9043D"/>
    <w:rsid w:val="00AB6E7E"/>
    <w:rsid w:val="00AE27AE"/>
    <w:rsid w:val="00AE48E2"/>
    <w:rsid w:val="00AF5BFD"/>
    <w:rsid w:val="00B20E9C"/>
    <w:rsid w:val="00B2346A"/>
    <w:rsid w:val="00B35163"/>
    <w:rsid w:val="00BD78F2"/>
    <w:rsid w:val="00C121D4"/>
    <w:rsid w:val="00C33B6E"/>
    <w:rsid w:val="00C65680"/>
    <w:rsid w:val="00CE7EC8"/>
    <w:rsid w:val="00CF2C49"/>
    <w:rsid w:val="00D30FC1"/>
    <w:rsid w:val="00D3324A"/>
    <w:rsid w:val="00D34AE0"/>
    <w:rsid w:val="00D34E50"/>
    <w:rsid w:val="00D44401"/>
    <w:rsid w:val="00D50814"/>
    <w:rsid w:val="00D630FD"/>
    <w:rsid w:val="00D70A94"/>
    <w:rsid w:val="00D8047D"/>
    <w:rsid w:val="00DB020F"/>
    <w:rsid w:val="00DB6A13"/>
    <w:rsid w:val="00DB7A56"/>
    <w:rsid w:val="00E27A4B"/>
    <w:rsid w:val="00EC14EC"/>
    <w:rsid w:val="00F03E77"/>
    <w:rsid w:val="00F05086"/>
    <w:rsid w:val="00F14E0C"/>
    <w:rsid w:val="00F66AD8"/>
    <w:rsid w:val="00F9037E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06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E5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11">
    <w:name w:val="Corps du texte11"/>
    <w:basedOn w:val="Policepardfaut"/>
    <w:uiPriority w:val="99"/>
    <w:rsid w:val="00550B7F"/>
    <w:rPr>
      <w:sz w:val="23"/>
      <w:szCs w:val="23"/>
      <w:shd w:val="clear" w:color="auto" w:fill="FFFFFF"/>
    </w:rPr>
  </w:style>
  <w:style w:type="character" w:customStyle="1" w:styleId="Titre1Car">
    <w:name w:val="Titre 1 Car"/>
    <w:basedOn w:val="Policepardfaut"/>
    <w:link w:val="Titre1"/>
    <w:uiPriority w:val="9"/>
    <w:rsid w:val="005E55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E55EE"/>
    <w:pPr>
      <w:spacing w:line="276" w:lineRule="auto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E55EE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E4150"/>
    <w:pPr>
      <w:spacing w:after="100" w:line="276" w:lineRule="auto"/>
    </w:pPr>
    <w:rPr>
      <w:rFonts w:asciiTheme="majorBidi" w:eastAsia="Times New Roman" w:hAnsiTheme="majorBidi" w:cstheme="majorBidi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E55EE"/>
    <w:pPr>
      <w:spacing w:after="100" w:line="276" w:lineRule="auto"/>
      <w:ind w:left="440"/>
    </w:pPr>
    <w:rPr>
      <w:rFonts w:eastAsiaTheme="minorEastAsia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5EE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Para1"/>
    <w:basedOn w:val="Normal"/>
    <w:uiPriority w:val="34"/>
    <w:qFormat/>
    <w:rsid w:val="005E55EE"/>
    <w:pPr>
      <w:spacing w:before="120" w:after="120"/>
      <w:ind w:firstLine="284"/>
      <w:contextualSpacing/>
    </w:pPr>
    <w:rPr>
      <w:rFonts w:ascii="Times New Roman" w:eastAsia="Calibri" w:hAnsi="Times New Roman" w:cs="Arial"/>
      <w:sz w:val="24"/>
      <w:lang w:val="fr-FR"/>
    </w:rPr>
  </w:style>
  <w:style w:type="character" w:customStyle="1" w:styleId="Lgendedutableau">
    <w:name w:val="Légende du tableau_"/>
    <w:link w:val="Lgendedutableau0"/>
    <w:rsid w:val="002B799D"/>
    <w:rPr>
      <w:sz w:val="21"/>
      <w:szCs w:val="21"/>
      <w:shd w:val="clear" w:color="auto" w:fill="FFFFFF"/>
    </w:rPr>
  </w:style>
  <w:style w:type="character" w:customStyle="1" w:styleId="Lgendedutableau11ptNonGrasItaliqueEspacement0pt">
    <w:name w:val="Légende du tableau + 11 pt;Non Gras;Italique;Espacement 0 pt"/>
    <w:rsid w:val="002B799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rsid w:val="002B799D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Lgendedutableau11pt">
    <w:name w:val="Légende du tableau + 11 pt"/>
    <w:rsid w:val="00A2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06"/>
    <w:pPr>
      <w:spacing w:after="0" w:line="36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E55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11">
    <w:name w:val="Corps du texte11"/>
    <w:basedOn w:val="Policepardfaut"/>
    <w:uiPriority w:val="99"/>
    <w:rsid w:val="00550B7F"/>
    <w:rPr>
      <w:sz w:val="23"/>
      <w:szCs w:val="23"/>
      <w:shd w:val="clear" w:color="auto" w:fill="FFFFFF"/>
    </w:rPr>
  </w:style>
  <w:style w:type="character" w:customStyle="1" w:styleId="Titre1Car">
    <w:name w:val="Titre 1 Car"/>
    <w:basedOn w:val="Policepardfaut"/>
    <w:link w:val="Titre1"/>
    <w:uiPriority w:val="9"/>
    <w:rsid w:val="005E55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E55EE"/>
    <w:pPr>
      <w:spacing w:line="276" w:lineRule="auto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E55EE"/>
    <w:pPr>
      <w:spacing w:after="100" w:line="276" w:lineRule="auto"/>
      <w:ind w:left="220"/>
    </w:pPr>
    <w:rPr>
      <w:rFonts w:eastAsiaTheme="minorEastAsia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E4150"/>
    <w:pPr>
      <w:spacing w:after="100" w:line="276" w:lineRule="auto"/>
    </w:pPr>
    <w:rPr>
      <w:rFonts w:asciiTheme="majorBidi" w:eastAsia="Times New Roman" w:hAnsiTheme="majorBidi" w:cstheme="majorBidi"/>
      <w:lang w:val="fr-FR"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E55EE"/>
    <w:pPr>
      <w:spacing w:after="100" w:line="276" w:lineRule="auto"/>
      <w:ind w:left="440"/>
    </w:pPr>
    <w:rPr>
      <w:rFonts w:eastAsiaTheme="minorEastAsia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5EE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Para1"/>
    <w:basedOn w:val="Normal"/>
    <w:uiPriority w:val="34"/>
    <w:qFormat/>
    <w:rsid w:val="005E55EE"/>
    <w:pPr>
      <w:spacing w:before="120" w:after="120"/>
      <w:ind w:firstLine="284"/>
      <w:contextualSpacing/>
    </w:pPr>
    <w:rPr>
      <w:rFonts w:ascii="Times New Roman" w:eastAsia="Calibri" w:hAnsi="Times New Roman" w:cs="Arial"/>
      <w:sz w:val="24"/>
      <w:lang w:val="fr-FR"/>
    </w:rPr>
  </w:style>
  <w:style w:type="character" w:customStyle="1" w:styleId="Lgendedutableau">
    <w:name w:val="Légende du tableau_"/>
    <w:link w:val="Lgendedutableau0"/>
    <w:rsid w:val="002B799D"/>
    <w:rPr>
      <w:sz w:val="21"/>
      <w:szCs w:val="21"/>
      <w:shd w:val="clear" w:color="auto" w:fill="FFFFFF"/>
    </w:rPr>
  </w:style>
  <w:style w:type="character" w:customStyle="1" w:styleId="Lgendedutableau11ptNonGrasItaliqueEspacement0pt">
    <w:name w:val="Légende du tableau + 11 pt;Non Gras;Italique;Espacement 0 pt"/>
    <w:rsid w:val="002B799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</w:rPr>
  </w:style>
  <w:style w:type="paragraph" w:customStyle="1" w:styleId="Lgendedutableau0">
    <w:name w:val="Légende du tableau"/>
    <w:basedOn w:val="Normal"/>
    <w:link w:val="Lgendedutableau"/>
    <w:rsid w:val="002B799D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Lgendedutableau11pt">
    <w:name w:val="Légende du tableau + 11 pt"/>
    <w:rsid w:val="00A2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FD"/>
    <w:rsid w:val="0011215D"/>
    <w:rsid w:val="003161FD"/>
    <w:rsid w:val="00682F46"/>
    <w:rsid w:val="00B82C51"/>
    <w:rsid w:val="00D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C008865A7A4068AB68E6A0026C9AD4">
    <w:name w:val="49C008865A7A4068AB68E6A0026C9AD4"/>
    <w:rsid w:val="003161FD"/>
  </w:style>
  <w:style w:type="paragraph" w:customStyle="1" w:styleId="3FAB9961D67B4AE7BF9C9B901996E0C1">
    <w:name w:val="3FAB9961D67B4AE7BF9C9B901996E0C1"/>
    <w:rsid w:val="003161FD"/>
  </w:style>
  <w:style w:type="paragraph" w:customStyle="1" w:styleId="34A1E09857AC4269ACEECBF688B730FB">
    <w:name w:val="34A1E09857AC4269ACEECBF688B730FB"/>
    <w:rsid w:val="003161FD"/>
  </w:style>
  <w:style w:type="paragraph" w:customStyle="1" w:styleId="4DA39417CA8F48DABB9E3D1CE4737DAF">
    <w:name w:val="4DA39417CA8F48DABB9E3D1CE4737DAF"/>
    <w:rsid w:val="003161FD"/>
  </w:style>
  <w:style w:type="paragraph" w:customStyle="1" w:styleId="14D60F7046FD4F7B9FA9D3464ECF4939">
    <w:name w:val="14D60F7046FD4F7B9FA9D3464ECF4939"/>
    <w:rsid w:val="003161FD"/>
  </w:style>
  <w:style w:type="paragraph" w:customStyle="1" w:styleId="77239E2C73EE4BD78D1E4B788D4831D4">
    <w:name w:val="77239E2C73EE4BD78D1E4B788D4831D4"/>
    <w:rsid w:val="003161FD"/>
  </w:style>
  <w:style w:type="paragraph" w:customStyle="1" w:styleId="076B07A4076F4360BDE93982537E3C07">
    <w:name w:val="076B07A4076F4360BDE93982537E3C07"/>
    <w:rsid w:val="003161FD"/>
  </w:style>
  <w:style w:type="paragraph" w:customStyle="1" w:styleId="26ED32521B8744C6B83BAC6A13B32176">
    <w:name w:val="26ED32521B8744C6B83BAC6A13B32176"/>
    <w:rsid w:val="003161FD"/>
  </w:style>
  <w:style w:type="paragraph" w:customStyle="1" w:styleId="66374A85331D4EF6B02F1F11CB4B3CB2">
    <w:name w:val="66374A85331D4EF6B02F1F11CB4B3CB2"/>
    <w:rsid w:val="003161FD"/>
  </w:style>
  <w:style w:type="paragraph" w:customStyle="1" w:styleId="C492B41AC3AC493FBB060837E9695572">
    <w:name w:val="C492B41AC3AC493FBB060837E9695572"/>
    <w:rsid w:val="003161FD"/>
  </w:style>
  <w:style w:type="paragraph" w:customStyle="1" w:styleId="48011DF777634D5BA1635E52C0E608F7">
    <w:name w:val="48011DF777634D5BA1635E52C0E608F7"/>
    <w:rsid w:val="003161FD"/>
  </w:style>
  <w:style w:type="paragraph" w:customStyle="1" w:styleId="CA5DBF2548734110B8373D1D7DEC607A">
    <w:name w:val="CA5DBF2548734110B8373D1D7DEC607A"/>
    <w:rsid w:val="003161FD"/>
  </w:style>
  <w:style w:type="paragraph" w:customStyle="1" w:styleId="2D27C75E40394965B8117F78FFD48EDA">
    <w:name w:val="2D27C75E40394965B8117F78FFD48EDA"/>
    <w:rsid w:val="003161FD"/>
  </w:style>
  <w:style w:type="paragraph" w:customStyle="1" w:styleId="B1163C883DFF489A8A2580F0ADC96AFE">
    <w:name w:val="B1163C883DFF489A8A2580F0ADC96AFE"/>
    <w:rsid w:val="003161FD"/>
  </w:style>
  <w:style w:type="paragraph" w:customStyle="1" w:styleId="4E95BAF5D36F48209DECCE109A8DC4CA">
    <w:name w:val="4E95BAF5D36F48209DECCE109A8DC4CA"/>
    <w:rsid w:val="003161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C008865A7A4068AB68E6A0026C9AD4">
    <w:name w:val="49C008865A7A4068AB68E6A0026C9AD4"/>
    <w:rsid w:val="003161FD"/>
  </w:style>
  <w:style w:type="paragraph" w:customStyle="1" w:styleId="3FAB9961D67B4AE7BF9C9B901996E0C1">
    <w:name w:val="3FAB9961D67B4AE7BF9C9B901996E0C1"/>
    <w:rsid w:val="003161FD"/>
  </w:style>
  <w:style w:type="paragraph" w:customStyle="1" w:styleId="34A1E09857AC4269ACEECBF688B730FB">
    <w:name w:val="34A1E09857AC4269ACEECBF688B730FB"/>
    <w:rsid w:val="003161FD"/>
  </w:style>
  <w:style w:type="paragraph" w:customStyle="1" w:styleId="4DA39417CA8F48DABB9E3D1CE4737DAF">
    <w:name w:val="4DA39417CA8F48DABB9E3D1CE4737DAF"/>
    <w:rsid w:val="003161FD"/>
  </w:style>
  <w:style w:type="paragraph" w:customStyle="1" w:styleId="14D60F7046FD4F7B9FA9D3464ECF4939">
    <w:name w:val="14D60F7046FD4F7B9FA9D3464ECF4939"/>
    <w:rsid w:val="003161FD"/>
  </w:style>
  <w:style w:type="paragraph" w:customStyle="1" w:styleId="77239E2C73EE4BD78D1E4B788D4831D4">
    <w:name w:val="77239E2C73EE4BD78D1E4B788D4831D4"/>
    <w:rsid w:val="003161FD"/>
  </w:style>
  <w:style w:type="paragraph" w:customStyle="1" w:styleId="076B07A4076F4360BDE93982537E3C07">
    <w:name w:val="076B07A4076F4360BDE93982537E3C07"/>
    <w:rsid w:val="003161FD"/>
  </w:style>
  <w:style w:type="paragraph" w:customStyle="1" w:styleId="26ED32521B8744C6B83BAC6A13B32176">
    <w:name w:val="26ED32521B8744C6B83BAC6A13B32176"/>
    <w:rsid w:val="003161FD"/>
  </w:style>
  <w:style w:type="paragraph" w:customStyle="1" w:styleId="66374A85331D4EF6B02F1F11CB4B3CB2">
    <w:name w:val="66374A85331D4EF6B02F1F11CB4B3CB2"/>
    <w:rsid w:val="003161FD"/>
  </w:style>
  <w:style w:type="paragraph" w:customStyle="1" w:styleId="C492B41AC3AC493FBB060837E9695572">
    <w:name w:val="C492B41AC3AC493FBB060837E9695572"/>
    <w:rsid w:val="003161FD"/>
  </w:style>
  <w:style w:type="paragraph" w:customStyle="1" w:styleId="48011DF777634D5BA1635E52C0E608F7">
    <w:name w:val="48011DF777634D5BA1635E52C0E608F7"/>
    <w:rsid w:val="003161FD"/>
  </w:style>
  <w:style w:type="paragraph" w:customStyle="1" w:styleId="CA5DBF2548734110B8373D1D7DEC607A">
    <w:name w:val="CA5DBF2548734110B8373D1D7DEC607A"/>
    <w:rsid w:val="003161FD"/>
  </w:style>
  <w:style w:type="paragraph" w:customStyle="1" w:styleId="2D27C75E40394965B8117F78FFD48EDA">
    <w:name w:val="2D27C75E40394965B8117F78FFD48EDA"/>
    <w:rsid w:val="003161FD"/>
  </w:style>
  <w:style w:type="paragraph" w:customStyle="1" w:styleId="B1163C883DFF489A8A2580F0ADC96AFE">
    <w:name w:val="B1163C883DFF489A8A2580F0ADC96AFE"/>
    <w:rsid w:val="003161FD"/>
  </w:style>
  <w:style w:type="paragraph" w:customStyle="1" w:styleId="4E95BAF5D36F48209DECCE109A8DC4CA">
    <w:name w:val="4E95BAF5D36F48209DECCE109A8DC4CA"/>
    <w:rsid w:val="00316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8BC6-0A05-4D89-AAFA-1750CF9B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s.arnold1984@outlook.de</dc:creator>
  <cp:keywords/>
  <dc:description/>
  <cp:lastModifiedBy>Zahia Messaoudi</cp:lastModifiedBy>
  <cp:revision>15</cp:revision>
  <dcterms:created xsi:type="dcterms:W3CDTF">2017-05-30T13:19:00Z</dcterms:created>
  <dcterms:modified xsi:type="dcterms:W3CDTF">2017-06-13T15:01:00Z</dcterms:modified>
</cp:coreProperties>
</file>