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D9" w:rsidRDefault="00F540D9" w:rsidP="00F540D9">
      <w:pPr>
        <w:jc w:val="center"/>
        <w:rPr>
          <w:rFonts w:asciiTheme="majorBidi" w:eastAsiaTheme="majorEastAsia" w:hAnsiTheme="majorBidi" w:cstheme="majorBidi"/>
          <w:b/>
          <w:bCs/>
          <w:sz w:val="72"/>
          <w:szCs w:val="96"/>
        </w:rPr>
      </w:pPr>
    </w:p>
    <w:p w:rsidR="00F540D9" w:rsidRDefault="00F540D9" w:rsidP="00F540D9">
      <w:pPr>
        <w:jc w:val="center"/>
        <w:rPr>
          <w:rFonts w:asciiTheme="majorBidi" w:eastAsiaTheme="majorEastAsia" w:hAnsiTheme="majorBidi" w:cstheme="majorBidi"/>
          <w:b/>
          <w:bCs/>
          <w:sz w:val="72"/>
          <w:szCs w:val="96"/>
        </w:rPr>
      </w:pPr>
    </w:p>
    <w:p w:rsidR="00F540D9" w:rsidRDefault="00F540D9" w:rsidP="00F540D9">
      <w:pPr>
        <w:jc w:val="center"/>
        <w:rPr>
          <w:rFonts w:asciiTheme="majorBidi" w:eastAsiaTheme="majorEastAsia" w:hAnsiTheme="majorBidi" w:cstheme="majorBidi"/>
          <w:b/>
          <w:bCs/>
          <w:sz w:val="72"/>
          <w:szCs w:val="96"/>
        </w:rPr>
      </w:pPr>
    </w:p>
    <w:p w:rsidR="00F540D9" w:rsidRPr="00F540D9" w:rsidRDefault="00F540D9" w:rsidP="00F540D9">
      <w:pPr>
        <w:jc w:val="center"/>
        <w:rPr>
          <w:rFonts w:asciiTheme="majorBidi" w:eastAsiaTheme="majorEastAsia" w:hAnsiTheme="majorBidi" w:cstheme="majorBidi"/>
          <w:b/>
          <w:bCs/>
          <w:sz w:val="56"/>
          <w:szCs w:val="56"/>
        </w:rPr>
      </w:pPr>
      <w:bookmarkStart w:id="0" w:name="_GoBack"/>
      <w:bookmarkEnd w:id="0"/>
      <w:r w:rsidRPr="00F540D9">
        <w:rPr>
          <w:rFonts w:asciiTheme="majorBidi" w:eastAsiaTheme="majorEastAsia" w:hAnsiTheme="majorBidi" w:cstheme="majorBidi"/>
          <w:b/>
          <w:bCs/>
          <w:sz w:val="56"/>
          <w:szCs w:val="72"/>
        </w:rPr>
        <w:t xml:space="preserve">Chapitre </w:t>
      </w:r>
      <w:r w:rsidRPr="00F540D9">
        <w:rPr>
          <w:rFonts w:asciiTheme="majorBidi" w:eastAsiaTheme="majorEastAsia" w:hAnsiTheme="majorBidi" w:cstheme="majorBidi"/>
          <w:b/>
          <w:bCs/>
          <w:sz w:val="56"/>
          <w:szCs w:val="56"/>
        </w:rPr>
        <w:t>III</w:t>
      </w:r>
    </w:p>
    <w:p w:rsidR="00F540D9" w:rsidRPr="00F540D9" w:rsidRDefault="00F540D9" w:rsidP="00F540D9">
      <w:pPr>
        <w:jc w:val="center"/>
        <w:rPr>
          <w:rFonts w:asciiTheme="majorBidi" w:eastAsiaTheme="majorEastAsia" w:hAnsiTheme="majorBidi" w:cstheme="majorBidi"/>
          <w:b/>
          <w:bCs/>
          <w:sz w:val="56"/>
          <w:szCs w:val="56"/>
        </w:rPr>
      </w:pPr>
      <w:r w:rsidRPr="00F540D9">
        <w:rPr>
          <w:rFonts w:asciiTheme="majorBidi" w:hAnsiTheme="majorBidi" w:cstheme="majorBidi"/>
          <w:b/>
          <w:bCs/>
          <w:sz w:val="56"/>
          <w:szCs w:val="56"/>
        </w:rPr>
        <w:t>Méthodes numériques et présentation du code « FLUENT »</w:t>
      </w:r>
    </w:p>
    <w:p w:rsidR="004B0159" w:rsidRPr="00F540D9" w:rsidRDefault="004B0159" w:rsidP="00F540D9">
      <w:pPr>
        <w:jc w:val="center"/>
        <w:rPr>
          <w:sz w:val="56"/>
          <w:szCs w:val="56"/>
        </w:rPr>
      </w:pPr>
    </w:p>
    <w:sectPr w:rsidR="004B0159" w:rsidRPr="00F54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F2"/>
    <w:rsid w:val="004B0159"/>
    <w:rsid w:val="00860FF2"/>
    <w:rsid w:val="00F5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0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0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Zahia Messaoudi</dc:creator>
  <cp:keywords/>
  <dc:description/>
  <cp:lastModifiedBy>Zahia Messaoudi</cp:lastModifiedBy>
  <cp:revision>2</cp:revision>
  <dcterms:created xsi:type="dcterms:W3CDTF">2017-06-13T10:39:00Z</dcterms:created>
  <dcterms:modified xsi:type="dcterms:W3CDTF">2017-06-13T10:40:00Z</dcterms:modified>
</cp:coreProperties>
</file>