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5AD7" w:rsidRPr="00B85AD7" w:rsidRDefault="00DC27FF" w:rsidP="00D50EAE">
      <w:pPr>
        <w:pStyle w:val="Titre1"/>
      </w:pPr>
      <w:bookmarkStart w:id="0" w:name="_Toc450946732"/>
      <w:bookmarkStart w:id="1" w:name="_Toc450946512"/>
      <w:r>
        <w:t>La ligne de montage</w:t>
      </w:r>
      <w:r w:rsidR="00EC5AD8" w:rsidRPr="00B85AD7">
        <w:t xml:space="preserve"> des citernes hydrocarbure 27000 l</w:t>
      </w:r>
      <w:bookmarkEnd w:id="0"/>
      <w:r w:rsidR="00EC5AD8" w:rsidRPr="00B85AD7">
        <w:t> </w:t>
      </w:r>
      <w:bookmarkStart w:id="2" w:name="_Toc450946513"/>
      <w:bookmarkEnd w:id="1"/>
      <w:bookmarkEnd w:id="2"/>
    </w:p>
    <w:p w:rsidR="00EC5AD8" w:rsidRDefault="003F032E" w:rsidP="00DC27FF">
      <w:pPr>
        <w:spacing w:line="360" w:lineRule="auto"/>
        <w:ind w:firstLine="360"/>
        <w:jc w:val="both"/>
        <w:rPr>
          <w:rFonts w:asciiTheme="majorBidi" w:hAnsiTheme="majorBidi" w:cstheme="majorBidi"/>
          <w:sz w:val="24"/>
          <w:szCs w:val="24"/>
        </w:rPr>
      </w:pPr>
      <w:r>
        <w:rPr>
          <w:rFonts w:asciiTheme="majorBidi" w:hAnsiTheme="majorBidi" w:cstheme="majorBidi"/>
          <w:sz w:val="24"/>
          <w:szCs w:val="24"/>
        </w:rPr>
        <w:t>Durant mon stage de fin d’étude, j’ai trouvé que la fabrication des citernes de l’entreprise CIT-TIARET se fait dans le Hall n°1 de l’entreprise. La citerne est le fruit d’un long processus de fabrication passant par plusieurs postes de travail qui sont </w:t>
      </w:r>
      <w:proofErr w:type="gramStart"/>
      <w:r>
        <w:rPr>
          <w:rFonts w:asciiTheme="majorBidi" w:hAnsiTheme="majorBidi" w:cstheme="majorBidi"/>
          <w:sz w:val="24"/>
          <w:szCs w:val="24"/>
        </w:rPr>
        <w:t>:</w:t>
      </w:r>
      <w:r w:rsidR="00D50EAE" w:rsidRPr="00D50EAE">
        <w:rPr>
          <w:rFonts w:asciiTheme="majorBidi" w:hAnsiTheme="majorBidi" w:cstheme="majorBidi"/>
          <w:sz w:val="24"/>
          <w:szCs w:val="24"/>
        </w:rPr>
        <w:t>[</w:t>
      </w:r>
      <w:proofErr w:type="gramEnd"/>
      <w:r w:rsidR="00D50EAE" w:rsidRPr="00D50EAE">
        <w:rPr>
          <w:rFonts w:asciiTheme="majorBidi" w:hAnsiTheme="majorBidi" w:cstheme="majorBidi"/>
          <w:sz w:val="24"/>
          <w:szCs w:val="24"/>
        </w:rPr>
        <w:t>06]</w:t>
      </w:r>
    </w:p>
    <w:p w:rsidR="00D75ACC" w:rsidRPr="00B85AD7" w:rsidRDefault="003F032E" w:rsidP="006431E9">
      <w:pPr>
        <w:pStyle w:val="Titre2"/>
        <w:rPr>
          <w:b/>
          <w:bCs/>
        </w:rPr>
      </w:pPr>
      <w:bookmarkStart w:id="3" w:name="_Toc450946514"/>
      <w:bookmarkStart w:id="4" w:name="_Toc450946733"/>
      <w:r w:rsidRPr="00B85AD7">
        <w:rPr>
          <w:b/>
          <w:bCs/>
        </w:rPr>
        <w:t>Machine d’emboutissage :</w:t>
      </w:r>
      <w:bookmarkEnd w:id="3"/>
      <w:bookmarkEnd w:id="4"/>
    </w:p>
    <w:p w:rsidR="00D75ACC" w:rsidRDefault="00D75ACC" w:rsidP="00D50EAE">
      <w:pPr>
        <w:keepNext/>
        <w:jc w:val="center"/>
      </w:pPr>
      <w:r w:rsidRPr="00D75ACC">
        <w:rPr>
          <w:rFonts w:asciiTheme="majorBidi" w:hAnsiTheme="majorBidi" w:cstheme="majorBidi"/>
          <w:noProof/>
          <w:sz w:val="24"/>
          <w:szCs w:val="24"/>
        </w:rPr>
        <w:drawing>
          <wp:inline distT="0" distB="0" distL="0" distR="0">
            <wp:extent cx="3381375" cy="1847850"/>
            <wp:effectExtent l="133350" t="19050" r="66675" b="57150"/>
            <wp:docPr id="2" name="Image 1" descr="Photo 008.jpg"/>
            <wp:cNvGraphicFramePr/>
            <a:graphic xmlns:a="http://schemas.openxmlformats.org/drawingml/2006/main">
              <a:graphicData uri="http://schemas.openxmlformats.org/drawingml/2006/picture">
                <pic:pic xmlns:pic="http://schemas.openxmlformats.org/drawingml/2006/picture">
                  <pic:nvPicPr>
                    <pic:cNvPr id="3076" name="Image 23" descr="Photo 008.jpg"/>
                    <pic:cNvPicPr>
                      <a:picLocks noChangeAspect="1"/>
                    </pic:cNvPicPr>
                  </pic:nvPicPr>
                  <pic:blipFill>
                    <a:blip r:embed="rId9" cstate="print"/>
                    <a:srcRect l="4597" r="5746"/>
                    <a:stretch>
                      <a:fillRect/>
                    </a:stretch>
                  </pic:blipFill>
                  <pic:spPr bwMode="auto">
                    <a:xfrm>
                      <a:off x="0" y="0"/>
                      <a:ext cx="3381375" cy="1847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47889" w:rsidRPr="005262BB" w:rsidRDefault="00D75ACC" w:rsidP="00847889">
      <w:pPr>
        <w:pStyle w:val="Lgende"/>
        <w:jc w:val="center"/>
        <w:rPr>
          <w:rFonts w:asciiTheme="majorBidi" w:hAnsiTheme="majorBidi" w:cstheme="majorBidi"/>
          <w:sz w:val="20"/>
          <w:szCs w:val="20"/>
        </w:rPr>
      </w:pPr>
      <w:r w:rsidRPr="005262BB">
        <w:rPr>
          <w:rFonts w:asciiTheme="majorBidi" w:hAnsiTheme="majorBidi" w:cstheme="majorBidi"/>
          <w:sz w:val="20"/>
          <w:szCs w:val="20"/>
        </w:rPr>
        <w:t xml:space="preserve">Figure </w:t>
      </w:r>
      <w:r w:rsidR="000756D1" w:rsidRPr="005262BB">
        <w:rPr>
          <w:rFonts w:asciiTheme="majorBidi" w:hAnsiTheme="majorBidi" w:cstheme="majorBidi"/>
          <w:sz w:val="20"/>
          <w:szCs w:val="20"/>
        </w:rPr>
        <w:fldChar w:fldCharType="begin"/>
      </w:r>
      <w:r w:rsidRPr="005262BB">
        <w:rPr>
          <w:rFonts w:asciiTheme="majorBidi" w:hAnsiTheme="majorBidi" w:cstheme="majorBidi"/>
          <w:sz w:val="20"/>
          <w:szCs w:val="20"/>
        </w:rPr>
        <w:instrText xml:space="preserve"> SEQ Figure \* ARABIC </w:instrText>
      </w:r>
      <w:r w:rsidR="000756D1" w:rsidRPr="005262BB">
        <w:rPr>
          <w:rFonts w:asciiTheme="majorBidi" w:hAnsiTheme="majorBidi" w:cstheme="majorBidi"/>
          <w:sz w:val="20"/>
          <w:szCs w:val="20"/>
        </w:rPr>
        <w:fldChar w:fldCharType="separate"/>
      </w:r>
      <w:r w:rsidR="00D53C98">
        <w:rPr>
          <w:rFonts w:asciiTheme="majorBidi" w:hAnsiTheme="majorBidi" w:cstheme="majorBidi"/>
          <w:noProof/>
          <w:sz w:val="20"/>
          <w:szCs w:val="20"/>
        </w:rPr>
        <w:t>1</w:t>
      </w:r>
      <w:r w:rsidR="000756D1" w:rsidRPr="005262BB">
        <w:rPr>
          <w:rFonts w:asciiTheme="majorBidi" w:hAnsiTheme="majorBidi" w:cstheme="majorBidi"/>
          <w:sz w:val="20"/>
          <w:szCs w:val="20"/>
        </w:rPr>
        <w:fldChar w:fldCharType="end"/>
      </w:r>
      <w:r w:rsidRPr="005262BB">
        <w:rPr>
          <w:rFonts w:asciiTheme="majorBidi" w:hAnsiTheme="majorBidi" w:cstheme="majorBidi"/>
          <w:noProof/>
          <w:sz w:val="20"/>
          <w:szCs w:val="20"/>
        </w:rPr>
        <w:t>:</w:t>
      </w:r>
      <w:r w:rsidR="00847889" w:rsidRPr="005262BB">
        <w:rPr>
          <w:rFonts w:asciiTheme="majorBidi" w:hAnsiTheme="majorBidi" w:cstheme="majorBidi"/>
          <w:noProof/>
          <w:sz w:val="20"/>
          <w:szCs w:val="20"/>
        </w:rPr>
        <w:t xml:space="preserve"> machine d’emboutissage.</w:t>
      </w:r>
    </w:p>
    <w:p w:rsidR="00D75ACC" w:rsidRPr="00E53E85" w:rsidRDefault="00847889" w:rsidP="00DC27FF">
      <w:pPr>
        <w:pStyle w:val="Paragraphedeliste"/>
        <w:numPr>
          <w:ilvl w:val="0"/>
          <w:numId w:val="8"/>
        </w:numPr>
        <w:spacing w:line="360" w:lineRule="auto"/>
        <w:jc w:val="both"/>
        <w:rPr>
          <w:rFonts w:asciiTheme="majorBidi" w:hAnsiTheme="majorBidi" w:cstheme="majorBidi"/>
          <w:b/>
          <w:bCs/>
          <w:sz w:val="24"/>
          <w:szCs w:val="24"/>
        </w:rPr>
      </w:pPr>
      <w:r w:rsidRPr="00E53E85">
        <w:rPr>
          <w:rFonts w:asciiTheme="majorBidi" w:hAnsiTheme="majorBidi" w:cstheme="majorBidi"/>
          <w:b/>
          <w:bCs/>
          <w:color w:val="9BBB59" w:themeColor="accent3"/>
          <w:sz w:val="24"/>
          <w:szCs w:val="24"/>
        </w:rPr>
        <w:t>Emboutissage des fonds :</w:t>
      </w:r>
      <w:r w:rsidRPr="00E53E85">
        <w:rPr>
          <w:rFonts w:asciiTheme="majorBidi" w:hAnsiTheme="majorBidi" w:cstheme="majorBidi"/>
          <w:b/>
          <w:bCs/>
          <w:sz w:val="24"/>
          <w:szCs w:val="24"/>
        </w:rPr>
        <w:t xml:space="preserve"> </w:t>
      </w:r>
      <w:r w:rsidRPr="00E53E85">
        <w:rPr>
          <w:rFonts w:asciiTheme="majorBidi" w:hAnsiTheme="majorBidi" w:cstheme="majorBidi"/>
          <w:sz w:val="24"/>
          <w:szCs w:val="24"/>
        </w:rPr>
        <w:t>C’est une étape à la quelle des tôles préalablement coupé par oxycoupeuse sont transformées en fond par une presse.</w:t>
      </w:r>
    </w:p>
    <w:p w:rsidR="00DC27FF" w:rsidRPr="00D50EAE" w:rsidRDefault="005262BB" w:rsidP="00D50EAE">
      <w:pPr>
        <w:pStyle w:val="Titre2"/>
        <w:rPr>
          <w:b/>
          <w:bCs/>
        </w:rPr>
      </w:pPr>
      <w:bookmarkStart w:id="5" w:name="_Toc450946515"/>
      <w:bookmarkStart w:id="6" w:name="_Toc450946734"/>
      <w:r w:rsidRPr="00B85AD7">
        <w:rPr>
          <w:b/>
          <w:bCs/>
        </w:rPr>
        <w:t>Machine de cintrage :</w:t>
      </w:r>
      <w:bookmarkEnd w:id="5"/>
      <w:bookmarkEnd w:id="6"/>
    </w:p>
    <w:p w:rsidR="005262BB" w:rsidRDefault="005262BB" w:rsidP="00D50EAE">
      <w:pPr>
        <w:jc w:val="center"/>
      </w:pPr>
      <w:r w:rsidRPr="005262BB">
        <w:rPr>
          <w:noProof/>
        </w:rPr>
        <w:drawing>
          <wp:inline distT="0" distB="0" distL="0" distR="0">
            <wp:extent cx="3533775" cy="1967200"/>
            <wp:effectExtent l="114300" t="19050" r="47625" b="52100"/>
            <wp:docPr id="5" name="Image 2" descr="Photo 009.jpg"/>
            <wp:cNvGraphicFramePr/>
            <a:graphic xmlns:a="http://schemas.openxmlformats.org/drawingml/2006/main">
              <a:graphicData uri="http://schemas.openxmlformats.org/drawingml/2006/picture">
                <pic:pic xmlns:pic="http://schemas.openxmlformats.org/drawingml/2006/picture">
                  <pic:nvPicPr>
                    <pic:cNvPr id="4100" name="Image 23" descr="Photo 009.jpg"/>
                    <pic:cNvPicPr>
                      <a:picLocks noChangeAspect="1"/>
                    </pic:cNvPicPr>
                  </pic:nvPicPr>
                  <pic:blipFill>
                    <a:blip r:embed="rId10" cstate="print"/>
                    <a:srcRect/>
                    <a:stretch>
                      <a:fillRect/>
                    </a:stretch>
                  </pic:blipFill>
                  <pic:spPr bwMode="auto">
                    <a:xfrm>
                      <a:off x="0" y="0"/>
                      <a:ext cx="3537030" cy="19690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262BB" w:rsidRPr="005262BB" w:rsidRDefault="005262BB" w:rsidP="005262BB">
      <w:pPr>
        <w:pStyle w:val="Lgende"/>
        <w:jc w:val="center"/>
        <w:rPr>
          <w:rFonts w:asciiTheme="majorBidi" w:hAnsiTheme="majorBidi" w:cstheme="majorBidi"/>
          <w:color w:val="0070C0"/>
          <w:sz w:val="20"/>
          <w:szCs w:val="20"/>
        </w:rPr>
      </w:pPr>
      <w:r w:rsidRPr="005262BB">
        <w:rPr>
          <w:rFonts w:asciiTheme="majorBidi" w:hAnsiTheme="majorBidi" w:cstheme="majorBidi"/>
          <w:color w:val="0070C0"/>
          <w:sz w:val="20"/>
          <w:szCs w:val="20"/>
        </w:rPr>
        <w:t xml:space="preserve">Figure </w:t>
      </w:r>
      <w:r w:rsidR="000756D1" w:rsidRPr="005262BB">
        <w:rPr>
          <w:rFonts w:asciiTheme="majorBidi" w:hAnsiTheme="majorBidi" w:cstheme="majorBidi"/>
          <w:color w:val="0070C0"/>
          <w:sz w:val="20"/>
          <w:szCs w:val="20"/>
        </w:rPr>
        <w:fldChar w:fldCharType="begin"/>
      </w:r>
      <w:r w:rsidRPr="005262BB">
        <w:rPr>
          <w:rFonts w:asciiTheme="majorBidi" w:hAnsiTheme="majorBidi" w:cstheme="majorBidi"/>
          <w:color w:val="0070C0"/>
          <w:sz w:val="20"/>
          <w:szCs w:val="20"/>
        </w:rPr>
        <w:instrText xml:space="preserve"> SEQ Figure \* ARABIC </w:instrText>
      </w:r>
      <w:r w:rsidR="000756D1" w:rsidRPr="005262BB">
        <w:rPr>
          <w:rFonts w:asciiTheme="majorBidi" w:hAnsiTheme="majorBidi" w:cstheme="majorBidi"/>
          <w:color w:val="0070C0"/>
          <w:sz w:val="20"/>
          <w:szCs w:val="20"/>
        </w:rPr>
        <w:fldChar w:fldCharType="separate"/>
      </w:r>
      <w:r w:rsidR="00D53C98">
        <w:rPr>
          <w:rFonts w:asciiTheme="majorBidi" w:hAnsiTheme="majorBidi" w:cstheme="majorBidi"/>
          <w:noProof/>
          <w:color w:val="0070C0"/>
          <w:sz w:val="20"/>
          <w:szCs w:val="20"/>
        </w:rPr>
        <w:t>2</w:t>
      </w:r>
      <w:r w:rsidR="000756D1" w:rsidRPr="005262BB">
        <w:rPr>
          <w:rFonts w:asciiTheme="majorBidi" w:hAnsiTheme="majorBidi" w:cstheme="majorBidi"/>
          <w:color w:val="0070C0"/>
          <w:sz w:val="20"/>
          <w:szCs w:val="20"/>
        </w:rPr>
        <w:fldChar w:fldCharType="end"/>
      </w:r>
      <w:r w:rsidRPr="005262BB">
        <w:rPr>
          <w:rFonts w:asciiTheme="majorBidi" w:hAnsiTheme="majorBidi" w:cstheme="majorBidi"/>
          <w:color w:val="0070C0"/>
          <w:sz w:val="20"/>
          <w:szCs w:val="20"/>
        </w:rPr>
        <w:t> : Cintrage des corps de la citerne </w:t>
      </w:r>
    </w:p>
    <w:p w:rsidR="00BF4625" w:rsidRPr="004231C2" w:rsidRDefault="00847889" w:rsidP="004231C2">
      <w:pPr>
        <w:pStyle w:val="Paragraphedeliste"/>
        <w:numPr>
          <w:ilvl w:val="0"/>
          <w:numId w:val="8"/>
        </w:numPr>
        <w:spacing w:line="360" w:lineRule="auto"/>
        <w:jc w:val="both"/>
        <w:rPr>
          <w:rFonts w:asciiTheme="majorBidi" w:hAnsiTheme="majorBidi" w:cstheme="majorBidi"/>
          <w:b/>
          <w:bCs/>
          <w:sz w:val="24"/>
          <w:szCs w:val="24"/>
        </w:rPr>
      </w:pPr>
      <w:r w:rsidRPr="004231C2">
        <w:rPr>
          <w:rFonts w:asciiTheme="majorBidi" w:hAnsiTheme="majorBidi" w:cstheme="majorBidi"/>
          <w:b/>
          <w:bCs/>
          <w:color w:val="9BBB59" w:themeColor="accent3"/>
          <w:sz w:val="24"/>
          <w:szCs w:val="24"/>
        </w:rPr>
        <w:t>Cintrage des corps de la citerne :</w:t>
      </w:r>
      <w:r w:rsidRPr="004231C2">
        <w:rPr>
          <w:rFonts w:asciiTheme="majorBidi" w:hAnsiTheme="majorBidi" w:cstheme="majorBidi"/>
          <w:b/>
          <w:bCs/>
          <w:color w:val="1F497D" w:themeColor="text2"/>
          <w:sz w:val="24"/>
          <w:szCs w:val="24"/>
        </w:rPr>
        <w:t xml:space="preserve"> </w:t>
      </w:r>
      <w:r w:rsidRPr="004231C2">
        <w:rPr>
          <w:rFonts w:asciiTheme="majorBidi" w:hAnsiTheme="majorBidi" w:cstheme="majorBidi"/>
          <w:color w:val="1F497D" w:themeColor="text2"/>
          <w:sz w:val="24"/>
          <w:szCs w:val="24"/>
        </w:rPr>
        <w:t xml:space="preserve">a </w:t>
      </w:r>
      <w:r w:rsidRPr="004231C2">
        <w:rPr>
          <w:rFonts w:asciiTheme="majorBidi" w:hAnsiTheme="majorBidi" w:cstheme="majorBidi"/>
          <w:sz w:val="24"/>
          <w:szCs w:val="24"/>
        </w:rPr>
        <w:t>ce niveau de la ligne de production une cintreuse utilise des tôles d’acier inoxydable pour former les profiles ovales du corps de citernes (viroles).</w:t>
      </w:r>
      <w:r w:rsidR="00D50EAE" w:rsidRPr="00D50EAE">
        <w:t xml:space="preserve"> </w:t>
      </w:r>
      <w:r w:rsidR="00D50EAE" w:rsidRPr="00D50EAE">
        <w:rPr>
          <w:rFonts w:asciiTheme="majorBidi" w:hAnsiTheme="majorBidi" w:cstheme="majorBidi"/>
          <w:sz w:val="24"/>
          <w:szCs w:val="24"/>
        </w:rPr>
        <w:t>•</w:t>
      </w:r>
      <w:r w:rsidR="00D50EAE" w:rsidRPr="00D50EAE">
        <w:rPr>
          <w:rFonts w:asciiTheme="majorBidi" w:hAnsiTheme="majorBidi" w:cstheme="majorBidi"/>
          <w:sz w:val="24"/>
          <w:szCs w:val="24"/>
        </w:rPr>
        <w:tab/>
        <w:t>[06]</w:t>
      </w:r>
    </w:p>
    <w:p w:rsidR="00BF4625" w:rsidRDefault="004C3F27" w:rsidP="00B85AD7">
      <w:pPr>
        <w:pStyle w:val="Titre2"/>
        <w:rPr>
          <w:b/>
          <w:bCs/>
        </w:rPr>
      </w:pPr>
      <w:bookmarkStart w:id="7" w:name="_Toc450946516"/>
      <w:bookmarkStart w:id="8" w:name="_Toc450946735"/>
      <w:r w:rsidRPr="00B85AD7">
        <w:rPr>
          <w:b/>
          <w:bCs/>
        </w:rPr>
        <w:lastRenderedPageBreak/>
        <w:t>Gabarit d’assemblage corps/fonds :</w:t>
      </w:r>
      <w:bookmarkEnd w:id="7"/>
      <w:bookmarkEnd w:id="8"/>
    </w:p>
    <w:p w:rsidR="00DC27FF" w:rsidRPr="00DC27FF" w:rsidRDefault="00DC27FF" w:rsidP="00DC27FF"/>
    <w:p w:rsidR="004C3F27" w:rsidRDefault="004C3F27" w:rsidP="004C3F27">
      <w:pPr>
        <w:keepNext/>
        <w:spacing w:line="360" w:lineRule="auto"/>
        <w:jc w:val="center"/>
      </w:pPr>
      <w:r w:rsidRPr="004C3F27">
        <w:rPr>
          <w:rFonts w:ascii="Times New Roman" w:hAnsi="Times New Roman" w:cs="Times New Roman"/>
          <w:noProof/>
          <w:color w:val="4F81BD"/>
          <w:sz w:val="24"/>
          <w:szCs w:val="24"/>
        </w:rPr>
        <w:drawing>
          <wp:inline distT="0" distB="0" distL="0" distR="0">
            <wp:extent cx="3543300" cy="2171700"/>
            <wp:effectExtent l="133350" t="38100" r="57150" b="76200"/>
            <wp:docPr id="3" name="Image 3" descr="Photo 010.jpg"/>
            <wp:cNvGraphicFramePr/>
            <a:graphic xmlns:a="http://schemas.openxmlformats.org/drawingml/2006/main">
              <a:graphicData uri="http://schemas.openxmlformats.org/drawingml/2006/picture">
                <pic:pic xmlns:pic="http://schemas.openxmlformats.org/drawingml/2006/picture">
                  <pic:nvPicPr>
                    <pic:cNvPr id="5124" name="Image 23" descr="Photo 010.jpg"/>
                    <pic:cNvPicPr>
                      <a:picLocks noChangeAspect="1"/>
                    </pic:cNvPicPr>
                  </pic:nvPicPr>
                  <pic:blipFill>
                    <a:blip r:embed="rId11" cstate="print"/>
                    <a:srcRect/>
                    <a:stretch>
                      <a:fillRect/>
                    </a:stretch>
                  </pic:blipFill>
                  <pic:spPr bwMode="auto">
                    <a:xfrm>
                      <a:off x="0" y="0"/>
                      <a:ext cx="3549448" cy="217546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C3F27" w:rsidRDefault="004C3F27" w:rsidP="004C3F27">
      <w:pPr>
        <w:pStyle w:val="Lgende"/>
        <w:jc w:val="center"/>
        <w:rPr>
          <w:rFonts w:asciiTheme="majorBidi" w:hAnsiTheme="majorBidi" w:cstheme="majorBidi"/>
          <w:sz w:val="20"/>
          <w:szCs w:val="20"/>
        </w:rPr>
      </w:pPr>
      <w:r w:rsidRPr="004C3F27">
        <w:rPr>
          <w:rFonts w:asciiTheme="majorBidi" w:hAnsiTheme="majorBidi" w:cstheme="majorBidi"/>
          <w:sz w:val="20"/>
          <w:szCs w:val="20"/>
        </w:rPr>
        <w:t xml:space="preserve">Figure </w:t>
      </w:r>
      <w:r w:rsidR="000756D1" w:rsidRPr="004C3F27">
        <w:rPr>
          <w:rFonts w:asciiTheme="majorBidi" w:hAnsiTheme="majorBidi" w:cstheme="majorBidi"/>
          <w:sz w:val="20"/>
          <w:szCs w:val="20"/>
        </w:rPr>
        <w:fldChar w:fldCharType="begin"/>
      </w:r>
      <w:r w:rsidRPr="004C3F27">
        <w:rPr>
          <w:rFonts w:asciiTheme="majorBidi" w:hAnsiTheme="majorBidi" w:cstheme="majorBidi"/>
          <w:sz w:val="20"/>
          <w:szCs w:val="20"/>
        </w:rPr>
        <w:instrText xml:space="preserve"> SEQ Figure \* ARABIC </w:instrText>
      </w:r>
      <w:r w:rsidR="000756D1" w:rsidRPr="004C3F27">
        <w:rPr>
          <w:rFonts w:asciiTheme="majorBidi" w:hAnsiTheme="majorBidi" w:cstheme="majorBidi"/>
          <w:sz w:val="20"/>
          <w:szCs w:val="20"/>
        </w:rPr>
        <w:fldChar w:fldCharType="separate"/>
      </w:r>
      <w:r w:rsidR="00D53C98">
        <w:rPr>
          <w:rFonts w:asciiTheme="majorBidi" w:hAnsiTheme="majorBidi" w:cstheme="majorBidi"/>
          <w:noProof/>
          <w:sz w:val="20"/>
          <w:szCs w:val="20"/>
        </w:rPr>
        <w:t>3</w:t>
      </w:r>
      <w:r w:rsidR="000756D1" w:rsidRPr="004C3F27">
        <w:rPr>
          <w:rFonts w:asciiTheme="majorBidi" w:hAnsiTheme="majorBidi" w:cstheme="majorBidi"/>
          <w:sz w:val="20"/>
          <w:szCs w:val="20"/>
        </w:rPr>
        <w:fldChar w:fldCharType="end"/>
      </w:r>
      <w:r w:rsidRPr="004C3F27">
        <w:rPr>
          <w:rFonts w:asciiTheme="majorBidi" w:hAnsiTheme="majorBidi" w:cstheme="majorBidi"/>
          <w:sz w:val="20"/>
          <w:szCs w:val="20"/>
        </w:rPr>
        <w:t> : Gabarit d’assemblage corps/fonds </w:t>
      </w:r>
    </w:p>
    <w:p w:rsidR="004C3F27" w:rsidRPr="003D6C22" w:rsidRDefault="004C3F27" w:rsidP="00DC27FF">
      <w:pPr>
        <w:pStyle w:val="Paragraphedeliste"/>
        <w:numPr>
          <w:ilvl w:val="0"/>
          <w:numId w:val="8"/>
        </w:numPr>
        <w:spacing w:line="360" w:lineRule="auto"/>
        <w:jc w:val="both"/>
        <w:rPr>
          <w:rFonts w:asciiTheme="majorBidi" w:hAnsiTheme="majorBidi" w:cstheme="majorBidi"/>
          <w:b/>
          <w:bCs/>
        </w:rPr>
      </w:pPr>
      <w:r w:rsidRPr="004C3F27">
        <w:rPr>
          <w:rFonts w:asciiTheme="majorBidi" w:hAnsiTheme="majorBidi" w:cstheme="majorBidi"/>
          <w:b/>
          <w:bCs/>
          <w:color w:val="9BBB59" w:themeColor="accent3"/>
          <w:sz w:val="24"/>
          <w:szCs w:val="24"/>
        </w:rPr>
        <w:t>assemblage corps/fonds :</w:t>
      </w:r>
      <w:r w:rsidRPr="004C3F27">
        <w:rPr>
          <w:rFonts w:asciiTheme="majorBidi" w:hAnsiTheme="majorBidi" w:cstheme="majorBidi"/>
          <w:b/>
          <w:bCs/>
          <w:sz w:val="24"/>
          <w:szCs w:val="24"/>
        </w:rPr>
        <w:t xml:space="preserve"> </w:t>
      </w:r>
      <w:r w:rsidRPr="004C3F27">
        <w:rPr>
          <w:rFonts w:asciiTheme="majorBidi" w:hAnsiTheme="majorBidi" w:cstheme="majorBidi"/>
          <w:sz w:val="24"/>
          <w:szCs w:val="24"/>
        </w:rPr>
        <w:t>sur ce poste de travail les ouvriers (ajusteur et soudeur) pointe les corps et les fonds de la citerne. A ce niveau on utilise un gabarit pour que toutes les citernes aient les mêmes dimensions ; un contrôleur s’assure de vérifier que l’étape soit bien faite.</w:t>
      </w:r>
    </w:p>
    <w:p w:rsidR="00DC27FF" w:rsidRPr="00DC27FF" w:rsidRDefault="00B85AD7" w:rsidP="00D50EAE">
      <w:pPr>
        <w:pStyle w:val="Titre2"/>
      </w:pPr>
      <w:bookmarkStart w:id="9" w:name="_Toc450946517"/>
      <w:bookmarkStart w:id="10" w:name="_Toc450946736"/>
      <w:r>
        <w:rPr>
          <w:b/>
          <w:bCs/>
        </w:rPr>
        <w:t>P</w:t>
      </w:r>
      <w:r w:rsidR="003D6C22" w:rsidRPr="00B85AD7">
        <w:rPr>
          <w:b/>
          <w:bCs/>
        </w:rPr>
        <w:t>oste de soudure du corps complet de la citerne</w:t>
      </w:r>
      <w:r w:rsidR="003D6C22">
        <w:t> :</w:t>
      </w:r>
      <w:bookmarkEnd w:id="9"/>
      <w:bookmarkEnd w:id="10"/>
    </w:p>
    <w:p w:rsidR="003D6C22" w:rsidRDefault="003D6C22" w:rsidP="003D6C22">
      <w:pPr>
        <w:keepNext/>
        <w:jc w:val="center"/>
      </w:pPr>
      <w:r w:rsidRPr="003D6C22">
        <w:rPr>
          <w:rFonts w:asciiTheme="majorBidi" w:hAnsiTheme="majorBidi" w:cstheme="majorBidi"/>
          <w:noProof/>
          <w:color w:val="9BBB59" w:themeColor="accent3"/>
          <w:sz w:val="24"/>
          <w:szCs w:val="24"/>
        </w:rPr>
        <w:drawing>
          <wp:inline distT="0" distB="0" distL="0" distR="0">
            <wp:extent cx="3590925" cy="2084125"/>
            <wp:effectExtent l="114300" t="38100" r="47625" b="68525"/>
            <wp:docPr id="19" name="Image 4" descr="Photo 013.jpg"/>
            <wp:cNvGraphicFramePr/>
            <a:graphic xmlns:a="http://schemas.openxmlformats.org/drawingml/2006/main">
              <a:graphicData uri="http://schemas.openxmlformats.org/drawingml/2006/picture">
                <pic:pic xmlns:pic="http://schemas.openxmlformats.org/drawingml/2006/picture">
                  <pic:nvPicPr>
                    <pic:cNvPr id="7173" name="Image 23" descr="Photo 013.jpg"/>
                    <pic:cNvPicPr>
                      <a:picLocks noChangeAspect="1"/>
                    </pic:cNvPicPr>
                  </pic:nvPicPr>
                  <pic:blipFill>
                    <a:blip r:embed="rId12" cstate="print"/>
                    <a:srcRect/>
                    <a:stretch>
                      <a:fillRect/>
                    </a:stretch>
                  </pic:blipFill>
                  <pic:spPr bwMode="auto">
                    <a:xfrm>
                      <a:off x="0" y="0"/>
                      <a:ext cx="3596544" cy="208738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D6C22" w:rsidRDefault="003D6C22" w:rsidP="003D6C22">
      <w:pPr>
        <w:pStyle w:val="Lgende"/>
        <w:jc w:val="center"/>
        <w:rPr>
          <w:rFonts w:asciiTheme="majorBidi" w:hAnsiTheme="majorBidi" w:cstheme="majorBidi"/>
          <w:color w:val="9BBB59" w:themeColor="accent3"/>
          <w:sz w:val="20"/>
          <w:szCs w:val="20"/>
        </w:rPr>
      </w:pPr>
      <w:r w:rsidRPr="003D6C22">
        <w:rPr>
          <w:rFonts w:asciiTheme="majorBidi" w:hAnsiTheme="majorBidi" w:cstheme="majorBidi"/>
          <w:sz w:val="20"/>
          <w:szCs w:val="20"/>
        </w:rPr>
        <w:t xml:space="preserve">Figure </w:t>
      </w:r>
      <w:r w:rsidR="000756D1" w:rsidRPr="003D6C22">
        <w:rPr>
          <w:rFonts w:asciiTheme="majorBidi" w:hAnsiTheme="majorBidi" w:cstheme="majorBidi"/>
          <w:sz w:val="20"/>
          <w:szCs w:val="20"/>
        </w:rPr>
        <w:fldChar w:fldCharType="begin"/>
      </w:r>
      <w:r w:rsidRPr="003D6C22">
        <w:rPr>
          <w:rFonts w:asciiTheme="majorBidi" w:hAnsiTheme="majorBidi" w:cstheme="majorBidi"/>
          <w:sz w:val="20"/>
          <w:szCs w:val="20"/>
        </w:rPr>
        <w:instrText xml:space="preserve"> SEQ Figure \* ARABIC </w:instrText>
      </w:r>
      <w:r w:rsidR="000756D1" w:rsidRPr="003D6C22">
        <w:rPr>
          <w:rFonts w:asciiTheme="majorBidi" w:hAnsiTheme="majorBidi" w:cstheme="majorBidi"/>
          <w:sz w:val="20"/>
          <w:szCs w:val="20"/>
        </w:rPr>
        <w:fldChar w:fldCharType="separate"/>
      </w:r>
      <w:r w:rsidR="00D53C98">
        <w:rPr>
          <w:rFonts w:asciiTheme="majorBidi" w:hAnsiTheme="majorBidi" w:cstheme="majorBidi"/>
          <w:noProof/>
          <w:sz w:val="20"/>
          <w:szCs w:val="20"/>
        </w:rPr>
        <w:t>4</w:t>
      </w:r>
      <w:r w:rsidR="000756D1" w:rsidRPr="003D6C22">
        <w:rPr>
          <w:rFonts w:asciiTheme="majorBidi" w:hAnsiTheme="majorBidi" w:cstheme="majorBidi"/>
          <w:sz w:val="20"/>
          <w:szCs w:val="20"/>
        </w:rPr>
        <w:fldChar w:fldCharType="end"/>
      </w:r>
      <w:r w:rsidRPr="003D6C22">
        <w:rPr>
          <w:rFonts w:asciiTheme="majorBidi" w:hAnsiTheme="majorBidi" w:cstheme="majorBidi"/>
          <w:sz w:val="20"/>
          <w:szCs w:val="20"/>
        </w:rPr>
        <w:t> : Soudure complète de la citerne </w:t>
      </w:r>
    </w:p>
    <w:p w:rsidR="003D6C22" w:rsidRPr="004231C2" w:rsidRDefault="003D6C22" w:rsidP="004231C2">
      <w:pPr>
        <w:pStyle w:val="Paragraphedeliste"/>
        <w:numPr>
          <w:ilvl w:val="0"/>
          <w:numId w:val="8"/>
        </w:numPr>
        <w:spacing w:line="360" w:lineRule="auto"/>
        <w:jc w:val="both"/>
        <w:rPr>
          <w:rFonts w:cstheme="majorBidi"/>
          <w:b/>
          <w:bCs/>
        </w:rPr>
      </w:pPr>
      <w:r w:rsidRPr="004231C2">
        <w:rPr>
          <w:rFonts w:asciiTheme="majorBidi" w:hAnsiTheme="majorBidi" w:cstheme="majorBidi"/>
          <w:b/>
          <w:bCs/>
          <w:color w:val="9BBB59" w:themeColor="accent3"/>
          <w:sz w:val="24"/>
          <w:szCs w:val="24"/>
        </w:rPr>
        <w:t>Soudure complète de la citerne</w:t>
      </w:r>
      <w:r w:rsidRPr="004231C2">
        <w:rPr>
          <w:rFonts w:asciiTheme="majorBidi" w:hAnsiTheme="majorBidi" w:cstheme="majorBidi"/>
          <w:b/>
          <w:bCs/>
          <w:color w:val="4F81BD" w:themeColor="accent1"/>
          <w:sz w:val="24"/>
          <w:szCs w:val="24"/>
        </w:rPr>
        <w:t> :</w:t>
      </w:r>
      <w:r w:rsidRPr="004231C2">
        <w:rPr>
          <w:rFonts w:asciiTheme="majorBidi" w:hAnsiTheme="majorBidi" w:cstheme="majorBidi"/>
          <w:b/>
          <w:bCs/>
          <w:sz w:val="24"/>
          <w:szCs w:val="24"/>
        </w:rPr>
        <w:t xml:space="preserve"> </w:t>
      </w:r>
      <w:r w:rsidRPr="004231C2">
        <w:rPr>
          <w:rFonts w:asciiTheme="majorBidi" w:hAnsiTheme="majorBidi" w:cstheme="majorBidi"/>
          <w:sz w:val="24"/>
          <w:szCs w:val="24"/>
        </w:rPr>
        <w:t xml:space="preserve">les corps et les fonds probablement pointé seront soudé complètement sur le poste de soudure complète de la chaine de production par trois (03) soudeurs. A ce niveau aussi la présence d’un </w:t>
      </w:r>
      <w:r w:rsidRPr="004231C2">
        <w:rPr>
          <w:rFonts w:asciiTheme="majorBidi" w:hAnsiTheme="majorBidi" w:cstheme="majorBidi"/>
          <w:sz w:val="24"/>
          <w:szCs w:val="24"/>
        </w:rPr>
        <w:lastRenderedPageBreak/>
        <w:t xml:space="preserve">contrôleur est indéniable pour vérifier l’état de l’exécution des cordons de soudure. </w:t>
      </w:r>
      <w:r w:rsidR="00D50EAE" w:rsidRPr="00D50EAE">
        <w:rPr>
          <w:rFonts w:asciiTheme="majorBidi" w:hAnsiTheme="majorBidi" w:cstheme="majorBidi"/>
          <w:sz w:val="24"/>
          <w:szCs w:val="24"/>
        </w:rPr>
        <w:t>•</w:t>
      </w:r>
      <w:r w:rsidR="00D50EAE" w:rsidRPr="00D50EAE">
        <w:rPr>
          <w:rFonts w:asciiTheme="majorBidi" w:hAnsiTheme="majorBidi" w:cstheme="majorBidi"/>
          <w:sz w:val="24"/>
          <w:szCs w:val="24"/>
        </w:rPr>
        <w:tab/>
        <w:t>[06]</w:t>
      </w:r>
    </w:p>
    <w:p w:rsidR="004C3F27" w:rsidRDefault="003D6C22" w:rsidP="00B85AD7">
      <w:pPr>
        <w:pStyle w:val="Titre2"/>
        <w:rPr>
          <w:b/>
          <w:bCs/>
        </w:rPr>
      </w:pPr>
      <w:bookmarkStart w:id="11" w:name="_Toc450946518"/>
      <w:bookmarkStart w:id="12" w:name="_Toc450946737"/>
      <w:r w:rsidRPr="00B85AD7">
        <w:rPr>
          <w:b/>
          <w:bCs/>
        </w:rPr>
        <w:t>Gabarit d’assemblage du corps de citerne avec le châssis :</w:t>
      </w:r>
      <w:bookmarkEnd w:id="11"/>
      <w:bookmarkEnd w:id="12"/>
    </w:p>
    <w:p w:rsidR="00DC27FF" w:rsidRPr="00DC27FF" w:rsidRDefault="00DC27FF" w:rsidP="00DC27FF"/>
    <w:p w:rsidR="003D6C22" w:rsidRDefault="003D6C22" w:rsidP="003D6C22">
      <w:pPr>
        <w:keepNext/>
        <w:jc w:val="center"/>
      </w:pPr>
      <w:r w:rsidRPr="003D6C22">
        <w:rPr>
          <w:rFonts w:asciiTheme="majorBidi" w:hAnsiTheme="majorBidi" w:cstheme="majorBidi"/>
          <w:b/>
          <w:bCs/>
          <w:noProof/>
          <w:color w:val="1F497D" w:themeColor="text2"/>
          <w:sz w:val="24"/>
          <w:szCs w:val="24"/>
        </w:rPr>
        <w:drawing>
          <wp:inline distT="0" distB="0" distL="0" distR="0">
            <wp:extent cx="3667124" cy="2276475"/>
            <wp:effectExtent l="114300" t="38100" r="47626" b="66675"/>
            <wp:docPr id="20" name="Image 5" descr="Photo 017.jpg"/>
            <wp:cNvGraphicFramePr/>
            <a:graphic xmlns:a="http://schemas.openxmlformats.org/drawingml/2006/main">
              <a:graphicData uri="http://schemas.openxmlformats.org/drawingml/2006/picture">
                <pic:pic xmlns:pic="http://schemas.openxmlformats.org/drawingml/2006/picture">
                  <pic:nvPicPr>
                    <pic:cNvPr id="8197" name="Image 26" descr="Photo 017.jpg"/>
                    <pic:cNvPicPr>
                      <a:picLocks noChangeAspect="1"/>
                    </pic:cNvPicPr>
                  </pic:nvPicPr>
                  <pic:blipFill>
                    <a:blip r:embed="rId13" cstate="print"/>
                    <a:srcRect/>
                    <a:stretch>
                      <a:fillRect/>
                    </a:stretch>
                  </pic:blipFill>
                  <pic:spPr bwMode="auto">
                    <a:xfrm>
                      <a:off x="0" y="0"/>
                      <a:ext cx="3674532" cy="22810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D6C22" w:rsidRDefault="003D6C22" w:rsidP="003D6C22">
      <w:pPr>
        <w:pStyle w:val="Lgende"/>
        <w:jc w:val="center"/>
        <w:rPr>
          <w:rFonts w:asciiTheme="majorBidi" w:hAnsiTheme="majorBidi" w:cstheme="majorBidi"/>
          <w:color w:val="1F497D" w:themeColor="text2"/>
          <w:sz w:val="20"/>
          <w:szCs w:val="20"/>
        </w:rPr>
      </w:pPr>
      <w:r w:rsidRPr="003D6C22">
        <w:rPr>
          <w:rFonts w:asciiTheme="majorBidi" w:hAnsiTheme="majorBidi" w:cstheme="majorBidi"/>
          <w:sz w:val="20"/>
          <w:szCs w:val="20"/>
        </w:rPr>
        <w:t xml:space="preserve">Figure </w:t>
      </w:r>
      <w:r w:rsidR="000756D1" w:rsidRPr="003D6C22">
        <w:rPr>
          <w:rFonts w:asciiTheme="majorBidi" w:hAnsiTheme="majorBidi" w:cstheme="majorBidi"/>
          <w:sz w:val="20"/>
          <w:szCs w:val="20"/>
        </w:rPr>
        <w:fldChar w:fldCharType="begin"/>
      </w:r>
      <w:r w:rsidRPr="003D6C22">
        <w:rPr>
          <w:rFonts w:asciiTheme="majorBidi" w:hAnsiTheme="majorBidi" w:cstheme="majorBidi"/>
          <w:sz w:val="20"/>
          <w:szCs w:val="20"/>
        </w:rPr>
        <w:instrText xml:space="preserve"> SEQ Figure \* ARABIC </w:instrText>
      </w:r>
      <w:r w:rsidR="000756D1" w:rsidRPr="003D6C22">
        <w:rPr>
          <w:rFonts w:asciiTheme="majorBidi" w:hAnsiTheme="majorBidi" w:cstheme="majorBidi"/>
          <w:sz w:val="20"/>
          <w:szCs w:val="20"/>
        </w:rPr>
        <w:fldChar w:fldCharType="separate"/>
      </w:r>
      <w:r w:rsidR="00D53C98">
        <w:rPr>
          <w:rFonts w:asciiTheme="majorBidi" w:hAnsiTheme="majorBidi" w:cstheme="majorBidi"/>
          <w:noProof/>
          <w:sz w:val="20"/>
          <w:szCs w:val="20"/>
        </w:rPr>
        <w:t>5</w:t>
      </w:r>
      <w:r w:rsidR="000756D1" w:rsidRPr="003D6C22">
        <w:rPr>
          <w:rFonts w:asciiTheme="majorBidi" w:hAnsiTheme="majorBidi" w:cstheme="majorBidi"/>
          <w:sz w:val="20"/>
          <w:szCs w:val="20"/>
        </w:rPr>
        <w:fldChar w:fldCharType="end"/>
      </w:r>
      <w:r w:rsidRPr="003D6C22">
        <w:rPr>
          <w:rFonts w:asciiTheme="majorBidi" w:hAnsiTheme="majorBidi" w:cstheme="majorBidi"/>
          <w:sz w:val="20"/>
          <w:szCs w:val="20"/>
        </w:rPr>
        <w:t> : assemblage du corps de citerne avec le châssis </w:t>
      </w:r>
    </w:p>
    <w:p w:rsidR="00C1020E" w:rsidRPr="00C1020E" w:rsidRDefault="00C1020E" w:rsidP="00DC27FF">
      <w:pPr>
        <w:pStyle w:val="Paragraphedeliste"/>
        <w:numPr>
          <w:ilvl w:val="0"/>
          <w:numId w:val="8"/>
        </w:numPr>
        <w:spacing w:line="360" w:lineRule="auto"/>
        <w:jc w:val="both"/>
        <w:rPr>
          <w:rFonts w:asciiTheme="majorBidi" w:hAnsiTheme="majorBidi" w:cstheme="majorBidi"/>
          <w:b/>
          <w:bCs/>
          <w:sz w:val="24"/>
          <w:szCs w:val="24"/>
        </w:rPr>
      </w:pPr>
      <w:r w:rsidRPr="00C1020E">
        <w:rPr>
          <w:rFonts w:asciiTheme="majorBidi" w:hAnsiTheme="majorBidi" w:cstheme="majorBidi"/>
          <w:b/>
          <w:bCs/>
          <w:color w:val="9BBB59" w:themeColor="accent3"/>
          <w:sz w:val="24"/>
          <w:szCs w:val="24"/>
        </w:rPr>
        <w:t>Assemblage Châssis/Citerne :</w:t>
      </w:r>
      <w:r w:rsidRPr="00C1020E">
        <w:rPr>
          <w:rFonts w:asciiTheme="majorBidi" w:hAnsiTheme="majorBidi" w:cstheme="majorBidi"/>
          <w:b/>
          <w:bCs/>
          <w:sz w:val="24"/>
          <w:szCs w:val="24"/>
        </w:rPr>
        <w:t xml:space="preserve"> </w:t>
      </w:r>
      <w:r w:rsidRPr="00C1020E">
        <w:rPr>
          <w:rFonts w:asciiTheme="majorBidi" w:hAnsiTheme="majorBidi" w:cstheme="majorBidi"/>
          <w:sz w:val="24"/>
          <w:szCs w:val="24"/>
        </w:rPr>
        <w:t>à ce niveau la citerne complètement soudé est assemblé avec le châssis issue parallèlement de la chaine d’assemblage des châssis.</w:t>
      </w:r>
    </w:p>
    <w:p w:rsidR="003D6C22" w:rsidRDefault="00C1020E" w:rsidP="00B85AD7">
      <w:pPr>
        <w:pStyle w:val="Titre2"/>
        <w:rPr>
          <w:b/>
          <w:bCs/>
        </w:rPr>
      </w:pPr>
      <w:bookmarkStart w:id="13" w:name="_Toc450946519"/>
      <w:bookmarkStart w:id="14" w:name="_Toc450946738"/>
      <w:r w:rsidRPr="00B85AD7">
        <w:rPr>
          <w:b/>
          <w:bCs/>
        </w:rPr>
        <w:t>Vérification de l’étanchéité :</w:t>
      </w:r>
      <w:bookmarkEnd w:id="13"/>
      <w:bookmarkEnd w:id="14"/>
    </w:p>
    <w:p w:rsidR="00DC27FF" w:rsidRPr="00DC27FF" w:rsidRDefault="00DC27FF" w:rsidP="00DC27FF"/>
    <w:p w:rsidR="00C1020E" w:rsidRDefault="00C1020E" w:rsidP="00C1020E">
      <w:pPr>
        <w:keepNext/>
        <w:jc w:val="center"/>
      </w:pPr>
      <w:r w:rsidRPr="00C1020E">
        <w:rPr>
          <w:rFonts w:asciiTheme="majorBidi" w:hAnsiTheme="majorBidi" w:cstheme="majorBidi"/>
          <w:noProof/>
          <w:color w:val="1F497D" w:themeColor="text2"/>
          <w:sz w:val="24"/>
          <w:szCs w:val="24"/>
        </w:rPr>
        <w:drawing>
          <wp:inline distT="0" distB="0" distL="0" distR="0">
            <wp:extent cx="3676650" cy="2133600"/>
            <wp:effectExtent l="133350" t="38100" r="57150" b="76200"/>
            <wp:docPr id="4" name="Image 6" descr="DSC00484"/>
            <wp:cNvGraphicFramePr/>
            <a:graphic xmlns:a="http://schemas.openxmlformats.org/drawingml/2006/main">
              <a:graphicData uri="http://schemas.openxmlformats.org/drawingml/2006/picture">
                <pic:pic xmlns:pic="http://schemas.openxmlformats.org/drawingml/2006/picture">
                  <pic:nvPicPr>
                    <pic:cNvPr id="9220" name="Picture 38" descr="DSC00484"/>
                    <pic:cNvPicPr>
                      <a:picLocks noChangeAspect="1" noChangeArrowheads="1"/>
                    </pic:cNvPicPr>
                  </pic:nvPicPr>
                  <pic:blipFill>
                    <a:blip r:embed="rId14" cstate="print"/>
                    <a:srcRect b="8302"/>
                    <a:stretch>
                      <a:fillRect/>
                    </a:stretch>
                  </pic:blipFill>
                  <pic:spPr bwMode="auto">
                    <a:xfrm>
                      <a:off x="0" y="0"/>
                      <a:ext cx="3683095" cy="21373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1020E" w:rsidRDefault="00C1020E" w:rsidP="00C1020E">
      <w:pPr>
        <w:pStyle w:val="Lgende"/>
        <w:jc w:val="center"/>
        <w:rPr>
          <w:rFonts w:asciiTheme="majorBidi" w:hAnsiTheme="majorBidi" w:cstheme="majorBidi"/>
          <w:color w:val="1F497D" w:themeColor="text2"/>
          <w:sz w:val="20"/>
          <w:szCs w:val="20"/>
        </w:rPr>
      </w:pPr>
      <w:r w:rsidRPr="00C1020E">
        <w:rPr>
          <w:rFonts w:asciiTheme="majorBidi" w:hAnsiTheme="majorBidi" w:cstheme="majorBidi"/>
          <w:sz w:val="20"/>
          <w:szCs w:val="20"/>
        </w:rPr>
        <w:t xml:space="preserve">Figure </w:t>
      </w:r>
      <w:r w:rsidR="000756D1" w:rsidRPr="00C1020E">
        <w:rPr>
          <w:rFonts w:asciiTheme="majorBidi" w:hAnsiTheme="majorBidi" w:cstheme="majorBidi"/>
          <w:sz w:val="20"/>
          <w:szCs w:val="20"/>
        </w:rPr>
        <w:fldChar w:fldCharType="begin"/>
      </w:r>
      <w:r w:rsidRPr="00C1020E">
        <w:rPr>
          <w:rFonts w:asciiTheme="majorBidi" w:hAnsiTheme="majorBidi" w:cstheme="majorBidi"/>
          <w:sz w:val="20"/>
          <w:szCs w:val="20"/>
        </w:rPr>
        <w:instrText xml:space="preserve"> SEQ Figure \* ARABIC </w:instrText>
      </w:r>
      <w:r w:rsidR="000756D1" w:rsidRPr="00C1020E">
        <w:rPr>
          <w:rFonts w:asciiTheme="majorBidi" w:hAnsiTheme="majorBidi" w:cstheme="majorBidi"/>
          <w:sz w:val="20"/>
          <w:szCs w:val="20"/>
        </w:rPr>
        <w:fldChar w:fldCharType="separate"/>
      </w:r>
      <w:r w:rsidR="00D53C98">
        <w:rPr>
          <w:rFonts w:asciiTheme="majorBidi" w:hAnsiTheme="majorBidi" w:cstheme="majorBidi"/>
          <w:noProof/>
          <w:sz w:val="20"/>
          <w:szCs w:val="20"/>
        </w:rPr>
        <w:t>6</w:t>
      </w:r>
      <w:r w:rsidR="000756D1" w:rsidRPr="00C1020E">
        <w:rPr>
          <w:rFonts w:asciiTheme="majorBidi" w:hAnsiTheme="majorBidi" w:cstheme="majorBidi"/>
          <w:sz w:val="20"/>
          <w:szCs w:val="20"/>
        </w:rPr>
        <w:fldChar w:fldCharType="end"/>
      </w:r>
      <w:r w:rsidRPr="00C1020E">
        <w:rPr>
          <w:rFonts w:asciiTheme="majorBidi" w:hAnsiTheme="majorBidi" w:cstheme="majorBidi"/>
          <w:sz w:val="20"/>
          <w:szCs w:val="20"/>
        </w:rPr>
        <w:t> : Contrôle de l'étanchéité de la citerne.</w:t>
      </w:r>
    </w:p>
    <w:p w:rsidR="00C1020E" w:rsidRPr="004231C2" w:rsidRDefault="00C1020E" w:rsidP="004231C2">
      <w:pPr>
        <w:pStyle w:val="Paragraphedeliste"/>
        <w:numPr>
          <w:ilvl w:val="0"/>
          <w:numId w:val="8"/>
        </w:numPr>
        <w:spacing w:line="360" w:lineRule="auto"/>
        <w:jc w:val="both"/>
        <w:rPr>
          <w:rFonts w:cstheme="majorBidi"/>
          <w:b/>
          <w:bCs/>
        </w:rPr>
      </w:pPr>
      <w:r w:rsidRPr="004231C2">
        <w:rPr>
          <w:rFonts w:asciiTheme="majorBidi" w:hAnsiTheme="majorBidi" w:cstheme="majorBidi"/>
          <w:b/>
          <w:bCs/>
          <w:color w:val="9BBB59" w:themeColor="accent3"/>
          <w:sz w:val="24"/>
          <w:szCs w:val="24"/>
        </w:rPr>
        <w:lastRenderedPageBreak/>
        <w:t>Vérification de l’étanchéité :</w:t>
      </w:r>
      <w:r w:rsidRPr="004231C2">
        <w:rPr>
          <w:rFonts w:asciiTheme="majorBidi" w:hAnsiTheme="majorBidi" w:cstheme="majorBidi"/>
          <w:sz w:val="24"/>
          <w:szCs w:val="24"/>
        </w:rPr>
        <w:t xml:space="preserve"> c’est</w:t>
      </w:r>
      <w:r w:rsidRPr="004231C2">
        <w:rPr>
          <w:rFonts w:asciiTheme="majorBidi" w:hAnsiTheme="majorBidi" w:cstheme="majorBidi"/>
          <w:b/>
          <w:bCs/>
          <w:sz w:val="24"/>
          <w:szCs w:val="24"/>
        </w:rPr>
        <w:t xml:space="preserve"> </w:t>
      </w:r>
      <w:r w:rsidRPr="004231C2">
        <w:rPr>
          <w:rFonts w:asciiTheme="majorBidi" w:hAnsiTheme="majorBidi" w:cstheme="majorBidi"/>
          <w:sz w:val="24"/>
          <w:szCs w:val="24"/>
        </w:rPr>
        <w:t>une étape ultime de la conception des</w:t>
      </w:r>
      <w:r w:rsidRPr="004231C2">
        <w:rPr>
          <w:rFonts w:asciiTheme="majorBidi" w:hAnsiTheme="majorBidi" w:cstheme="majorBidi"/>
          <w:b/>
          <w:bCs/>
          <w:sz w:val="24"/>
          <w:szCs w:val="24"/>
        </w:rPr>
        <w:t xml:space="preserve"> </w:t>
      </w:r>
      <w:r w:rsidRPr="004231C2">
        <w:rPr>
          <w:rFonts w:asciiTheme="majorBidi" w:hAnsiTheme="majorBidi" w:cstheme="majorBidi"/>
          <w:sz w:val="24"/>
          <w:szCs w:val="24"/>
        </w:rPr>
        <w:t>citernes ; elle</w:t>
      </w:r>
      <w:r w:rsidRPr="004231C2">
        <w:rPr>
          <w:rFonts w:asciiTheme="majorBidi" w:hAnsiTheme="majorBidi" w:cstheme="majorBidi"/>
          <w:b/>
          <w:bCs/>
          <w:sz w:val="24"/>
          <w:szCs w:val="24"/>
        </w:rPr>
        <w:t xml:space="preserve"> </w:t>
      </w:r>
      <w:r w:rsidRPr="004231C2">
        <w:rPr>
          <w:rFonts w:asciiTheme="majorBidi" w:hAnsiTheme="majorBidi" w:cstheme="majorBidi"/>
          <w:sz w:val="24"/>
          <w:szCs w:val="24"/>
        </w:rPr>
        <w:t>permet de contrôler l’étanchéité complète de la citerne, en la mettant sous une pression de (1.3 bar) pour pouvoir détecter les fuites. Ce contrôle se fait sur le banc d’étanchéité comme le montre l’image ci – dessous.</w:t>
      </w:r>
      <w:r w:rsidR="00D50EAE" w:rsidRPr="00D50EAE">
        <w:t xml:space="preserve"> </w:t>
      </w:r>
      <w:r w:rsidR="00D50EAE" w:rsidRPr="00D50EAE">
        <w:rPr>
          <w:rFonts w:asciiTheme="majorBidi" w:hAnsiTheme="majorBidi" w:cstheme="majorBidi"/>
          <w:sz w:val="24"/>
          <w:szCs w:val="24"/>
        </w:rPr>
        <w:t>•</w:t>
      </w:r>
      <w:r w:rsidR="00D50EAE" w:rsidRPr="00D50EAE">
        <w:rPr>
          <w:rFonts w:asciiTheme="majorBidi" w:hAnsiTheme="majorBidi" w:cstheme="majorBidi"/>
          <w:sz w:val="24"/>
          <w:szCs w:val="24"/>
        </w:rPr>
        <w:tab/>
        <w:t>[06]</w:t>
      </w:r>
    </w:p>
    <w:p w:rsidR="00C1020E" w:rsidRDefault="00C1020E" w:rsidP="00B85AD7">
      <w:pPr>
        <w:pStyle w:val="Titre2"/>
        <w:rPr>
          <w:b/>
          <w:bCs/>
        </w:rPr>
      </w:pPr>
      <w:bookmarkStart w:id="15" w:name="_Toc450946520"/>
      <w:bookmarkStart w:id="16" w:name="_Toc450946739"/>
      <w:r w:rsidRPr="00B85AD7">
        <w:rPr>
          <w:b/>
          <w:bCs/>
        </w:rPr>
        <w:t>Préparation et mise en peinture de la citerne :</w:t>
      </w:r>
      <w:bookmarkEnd w:id="15"/>
      <w:bookmarkEnd w:id="16"/>
    </w:p>
    <w:p w:rsidR="00DC27FF" w:rsidRPr="00DC27FF" w:rsidRDefault="00DC27FF" w:rsidP="00DC27FF"/>
    <w:p w:rsidR="00C1020E" w:rsidRDefault="00C1020E" w:rsidP="00C1020E">
      <w:pPr>
        <w:keepNext/>
        <w:jc w:val="center"/>
      </w:pPr>
      <w:r w:rsidRPr="00C1020E">
        <w:rPr>
          <w:rFonts w:asciiTheme="majorBidi" w:hAnsiTheme="majorBidi" w:cstheme="majorBidi"/>
          <w:noProof/>
          <w:color w:val="1F497D" w:themeColor="text2"/>
          <w:sz w:val="24"/>
          <w:szCs w:val="24"/>
        </w:rPr>
        <w:drawing>
          <wp:inline distT="0" distB="0" distL="0" distR="0">
            <wp:extent cx="3057525" cy="2066925"/>
            <wp:effectExtent l="133350" t="38100" r="47625" b="66675"/>
            <wp:docPr id="22" name="Image 7" descr="Photo 019.jpg"/>
            <wp:cNvGraphicFramePr/>
            <a:graphic xmlns:a="http://schemas.openxmlformats.org/drawingml/2006/main">
              <a:graphicData uri="http://schemas.openxmlformats.org/drawingml/2006/picture">
                <pic:pic xmlns:pic="http://schemas.openxmlformats.org/drawingml/2006/picture">
                  <pic:nvPicPr>
                    <pic:cNvPr id="10245" name="Image 25" descr="Photo 019.jpg"/>
                    <pic:cNvPicPr>
                      <a:picLocks noChangeAspect="1"/>
                    </pic:cNvPicPr>
                  </pic:nvPicPr>
                  <pic:blipFill>
                    <a:blip r:embed="rId15" cstate="print"/>
                    <a:srcRect/>
                    <a:stretch>
                      <a:fillRect/>
                    </a:stretch>
                  </pic:blipFill>
                  <pic:spPr bwMode="auto">
                    <a:xfrm>
                      <a:off x="0" y="0"/>
                      <a:ext cx="3060949" cy="20692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1020E" w:rsidRDefault="00C1020E" w:rsidP="00C1020E">
      <w:pPr>
        <w:pStyle w:val="Lgende"/>
        <w:jc w:val="center"/>
        <w:rPr>
          <w:rFonts w:asciiTheme="majorBidi" w:hAnsiTheme="majorBidi" w:cstheme="majorBidi"/>
          <w:color w:val="1F497D" w:themeColor="text2"/>
          <w:sz w:val="20"/>
          <w:szCs w:val="20"/>
        </w:rPr>
      </w:pPr>
      <w:r w:rsidRPr="00C1020E">
        <w:rPr>
          <w:rFonts w:asciiTheme="majorBidi" w:hAnsiTheme="majorBidi" w:cstheme="majorBidi"/>
          <w:color w:val="1F497D" w:themeColor="text2"/>
          <w:sz w:val="20"/>
          <w:szCs w:val="20"/>
        </w:rPr>
        <w:t xml:space="preserve">Figure </w:t>
      </w:r>
      <w:r w:rsidR="000756D1" w:rsidRPr="00C1020E">
        <w:rPr>
          <w:rFonts w:asciiTheme="majorBidi" w:hAnsiTheme="majorBidi" w:cstheme="majorBidi"/>
          <w:color w:val="1F497D" w:themeColor="text2"/>
          <w:sz w:val="20"/>
          <w:szCs w:val="20"/>
        </w:rPr>
        <w:fldChar w:fldCharType="begin"/>
      </w:r>
      <w:r w:rsidRPr="00C1020E">
        <w:rPr>
          <w:rFonts w:asciiTheme="majorBidi" w:hAnsiTheme="majorBidi" w:cstheme="majorBidi"/>
          <w:color w:val="1F497D" w:themeColor="text2"/>
          <w:sz w:val="20"/>
          <w:szCs w:val="20"/>
        </w:rPr>
        <w:instrText xml:space="preserve"> SEQ Figure \* ARABIC </w:instrText>
      </w:r>
      <w:r w:rsidR="000756D1" w:rsidRPr="00C1020E">
        <w:rPr>
          <w:rFonts w:asciiTheme="majorBidi" w:hAnsiTheme="majorBidi" w:cstheme="majorBidi"/>
          <w:color w:val="1F497D" w:themeColor="text2"/>
          <w:sz w:val="20"/>
          <w:szCs w:val="20"/>
        </w:rPr>
        <w:fldChar w:fldCharType="separate"/>
      </w:r>
      <w:r w:rsidR="00D53C98">
        <w:rPr>
          <w:rFonts w:asciiTheme="majorBidi" w:hAnsiTheme="majorBidi" w:cstheme="majorBidi"/>
          <w:noProof/>
          <w:color w:val="1F497D" w:themeColor="text2"/>
          <w:sz w:val="20"/>
          <w:szCs w:val="20"/>
        </w:rPr>
        <w:t>7</w:t>
      </w:r>
      <w:r w:rsidR="000756D1" w:rsidRPr="00C1020E">
        <w:rPr>
          <w:rFonts w:asciiTheme="majorBidi" w:hAnsiTheme="majorBidi" w:cstheme="majorBidi"/>
          <w:color w:val="1F497D" w:themeColor="text2"/>
          <w:sz w:val="20"/>
          <w:szCs w:val="20"/>
        </w:rPr>
        <w:fldChar w:fldCharType="end"/>
      </w:r>
      <w:r w:rsidRPr="00C1020E">
        <w:rPr>
          <w:rFonts w:asciiTheme="majorBidi" w:hAnsiTheme="majorBidi" w:cstheme="majorBidi"/>
          <w:color w:val="1F497D" w:themeColor="text2"/>
          <w:sz w:val="20"/>
          <w:szCs w:val="20"/>
        </w:rPr>
        <w:t xml:space="preserve"> : Pansage de la citerne. </w:t>
      </w:r>
    </w:p>
    <w:p w:rsidR="00DC27FF" w:rsidRPr="00DC27FF" w:rsidRDefault="00DC27FF" w:rsidP="00DC27FF"/>
    <w:p w:rsidR="00C1020E" w:rsidRDefault="00C1020E" w:rsidP="00C1020E">
      <w:pPr>
        <w:keepNext/>
        <w:jc w:val="center"/>
      </w:pPr>
      <w:r w:rsidRPr="00C1020E">
        <w:rPr>
          <w:rFonts w:asciiTheme="majorBidi" w:hAnsiTheme="majorBidi" w:cstheme="majorBidi"/>
          <w:noProof/>
          <w:sz w:val="24"/>
          <w:szCs w:val="24"/>
        </w:rPr>
        <w:drawing>
          <wp:inline distT="0" distB="0" distL="0" distR="0">
            <wp:extent cx="3400425" cy="2124075"/>
            <wp:effectExtent l="133350" t="38100" r="66675" b="66675"/>
            <wp:docPr id="24" name="Image 9" descr="DSC00485"/>
            <wp:cNvGraphicFramePr/>
            <a:graphic xmlns:a="http://schemas.openxmlformats.org/drawingml/2006/main">
              <a:graphicData uri="http://schemas.openxmlformats.org/drawingml/2006/picture">
                <pic:pic xmlns:pic="http://schemas.openxmlformats.org/drawingml/2006/picture">
                  <pic:nvPicPr>
                    <pic:cNvPr id="11268" name="Picture 39" descr="DSC00485"/>
                    <pic:cNvPicPr>
                      <a:picLocks noChangeAspect="1" noChangeArrowheads="1"/>
                    </pic:cNvPicPr>
                  </pic:nvPicPr>
                  <pic:blipFill>
                    <a:blip r:embed="rId16" cstate="print"/>
                    <a:srcRect t="19714" r="7674" b="18071"/>
                    <a:stretch>
                      <a:fillRect/>
                    </a:stretch>
                  </pic:blipFill>
                  <pic:spPr bwMode="auto">
                    <a:xfrm>
                      <a:off x="0" y="0"/>
                      <a:ext cx="3398022" cy="21225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1020E" w:rsidRDefault="00C1020E" w:rsidP="00C1020E">
      <w:pPr>
        <w:pStyle w:val="Lgende"/>
        <w:jc w:val="center"/>
        <w:rPr>
          <w:rFonts w:asciiTheme="majorBidi" w:hAnsiTheme="majorBidi" w:cstheme="majorBidi"/>
          <w:sz w:val="20"/>
          <w:szCs w:val="20"/>
        </w:rPr>
      </w:pPr>
      <w:r w:rsidRPr="00C1020E">
        <w:rPr>
          <w:rFonts w:asciiTheme="majorBidi" w:hAnsiTheme="majorBidi" w:cstheme="majorBidi"/>
          <w:sz w:val="20"/>
          <w:szCs w:val="20"/>
        </w:rPr>
        <w:t xml:space="preserve">Figure </w:t>
      </w:r>
      <w:r w:rsidR="000756D1" w:rsidRPr="00C1020E">
        <w:rPr>
          <w:rFonts w:asciiTheme="majorBidi" w:hAnsiTheme="majorBidi" w:cstheme="majorBidi"/>
          <w:sz w:val="20"/>
          <w:szCs w:val="20"/>
        </w:rPr>
        <w:fldChar w:fldCharType="begin"/>
      </w:r>
      <w:r w:rsidRPr="00C1020E">
        <w:rPr>
          <w:rFonts w:asciiTheme="majorBidi" w:hAnsiTheme="majorBidi" w:cstheme="majorBidi"/>
          <w:sz w:val="20"/>
          <w:szCs w:val="20"/>
        </w:rPr>
        <w:instrText xml:space="preserve"> SEQ Figure \* ARABIC </w:instrText>
      </w:r>
      <w:r w:rsidR="000756D1" w:rsidRPr="00C1020E">
        <w:rPr>
          <w:rFonts w:asciiTheme="majorBidi" w:hAnsiTheme="majorBidi" w:cstheme="majorBidi"/>
          <w:sz w:val="20"/>
          <w:szCs w:val="20"/>
        </w:rPr>
        <w:fldChar w:fldCharType="separate"/>
      </w:r>
      <w:r w:rsidR="00D53C98">
        <w:rPr>
          <w:rFonts w:asciiTheme="majorBidi" w:hAnsiTheme="majorBidi" w:cstheme="majorBidi"/>
          <w:noProof/>
          <w:sz w:val="20"/>
          <w:szCs w:val="20"/>
        </w:rPr>
        <w:t>8</w:t>
      </w:r>
      <w:r w:rsidR="000756D1" w:rsidRPr="00C1020E">
        <w:rPr>
          <w:rFonts w:asciiTheme="majorBidi" w:hAnsiTheme="majorBidi" w:cstheme="majorBidi"/>
          <w:sz w:val="20"/>
          <w:szCs w:val="20"/>
        </w:rPr>
        <w:fldChar w:fldCharType="end"/>
      </w:r>
      <w:r w:rsidRPr="00C1020E">
        <w:rPr>
          <w:rFonts w:asciiTheme="majorBidi" w:hAnsiTheme="majorBidi" w:cstheme="majorBidi"/>
          <w:sz w:val="20"/>
          <w:szCs w:val="20"/>
        </w:rPr>
        <w:t> :</w:t>
      </w:r>
      <w:r w:rsidRPr="00C1020E">
        <w:rPr>
          <w:rFonts w:asciiTheme="majorBidi" w:eastAsiaTheme="minorHAnsi" w:hAnsiTheme="majorBidi" w:cstheme="majorBidi"/>
          <w:b w:val="0"/>
          <w:bCs w:val="0"/>
          <w:color w:val="auto"/>
          <w:sz w:val="20"/>
          <w:szCs w:val="20"/>
          <w:lang w:eastAsia="en-US"/>
        </w:rPr>
        <w:t xml:space="preserve"> </w:t>
      </w:r>
      <w:r w:rsidRPr="00C1020E">
        <w:rPr>
          <w:rFonts w:asciiTheme="majorBidi" w:hAnsiTheme="majorBidi" w:cstheme="majorBidi"/>
          <w:sz w:val="20"/>
          <w:szCs w:val="20"/>
        </w:rPr>
        <w:t>Chambre de peinture.</w:t>
      </w:r>
    </w:p>
    <w:p w:rsidR="00C1020E" w:rsidRPr="00B85AD7" w:rsidRDefault="006431E9" w:rsidP="00B85AD7">
      <w:pPr>
        <w:pStyle w:val="Titre2"/>
        <w:rPr>
          <w:b/>
          <w:bCs/>
        </w:rPr>
      </w:pPr>
      <w:bookmarkStart w:id="17" w:name="_Toc450946521"/>
      <w:bookmarkStart w:id="18" w:name="_Toc450946740"/>
      <w:r w:rsidRPr="00B85AD7">
        <w:rPr>
          <w:b/>
          <w:bCs/>
        </w:rPr>
        <w:lastRenderedPageBreak/>
        <w:t>Finition de la citerne :</w:t>
      </w:r>
      <w:bookmarkEnd w:id="17"/>
      <w:bookmarkEnd w:id="18"/>
    </w:p>
    <w:p w:rsidR="006431E9" w:rsidRDefault="006431E9" w:rsidP="006431E9">
      <w:pPr>
        <w:keepNext/>
        <w:jc w:val="center"/>
      </w:pPr>
      <w:r w:rsidRPr="006431E9">
        <w:rPr>
          <w:rFonts w:asciiTheme="majorBidi" w:hAnsiTheme="majorBidi" w:cstheme="majorBidi"/>
          <w:noProof/>
          <w:color w:val="1F497D" w:themeColor="text2"/>
          <w:sz w:val="24"/>
          <w:szCs w:val="24"/>
        </w:rPr>
        <w:drawing>
          <wp:inline distT="0" distB="0" distL="0" distR="0">
            <wp:extent cx="3152775" cy="2181225"/>
            <wp:effectExtent l="133350" t="38100" r="47625" b="66675"/>
            <wp:docPr id="25" name="Image 10" descr="Photo 024.jpg"/>
            <wp:cNvGraphicFramePr/>
            <a:graphic xmlns:a="http://schemas.openxmlformats.org/drawingml/2006/main">
              <a:graphicData uri="http://schemas.openxmlformats.org/drawingml/2006/picture">
                <pic:pic xmlns:pic="http://schemas.openxmlformats.org/drawingml/2006/picture">
                  <pic:nvPicPr>
                    <pic:cNvPr id="13316" name="Image 25" descr="Photo 024.jpg"/>
                    <pic:cNvPicPr>
                      <a:picLocks noChangeAspect="1"/>
                    </pic:cNvPicPr>
                  </pic:nvPicPr>
                  <pic:blipFill>
                    <a:blip r:embed="rId17" cstate="print"/>
                    <a:srcRect/>
                    <a:stretch>
                      <a:fillRect/>
                    </a:stretch>
                  </pic:blipFill>
                  <pic:spPr bwMode="auto">
                    <a:xfrm>
                      <a:off x="0" y="0"/>
                      <a:ext cx="3154861" cy="218266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431E9" w:rsidRDefault="006431E9" w:rsidP="006431E9">
      <w:pPr>
        <w:pStyle w:val="Lgende"/>
        <w:jc w:val="center"/>
        <w:rPr>
          <w:rFonts w:asciiTheme="majorBidi" w:hAnsiTheme="majorBidi" w:cstheme="majorBidi"/>
          <w:sz w:val="20"/>
          <w:szCs w:val="20"/>
        </w:rPr>
      </w:pPr>
      <w:r w:rsidRPr="006431E9">
        <w:rPr>
          <w:rFonts w:asciiTheme="majorBidi" w:hAnsiTheme="majorBidi" w:cstheme="majorBidi"/>
          <w:sz w:val="20"/>
          <w:szCs w:val="20"/>
        </w:rPr>
        <w:t xml:space="preserve">Figure </w:t>
      </w:r>
      <w:r w:rsidR="000756D1" w:rsidRPr="006431E9">
        <w:rPr>
          <w:rFonts w:asciiTheme="majorBidi" w:hAnsiTheme="majorBidi" w:cstheme="majorBidi"/>
          <w:sz w:val="20"/>
          <w:szCs w:val="20"/>
        </w:rPr>
        <w:fldChar w:fldCharType="begin"/>
      </w:r>
      <w:r w:rsidRPr="006431E9">
        <w:rPr>
          <w:rFonts w:asciiTheme="majorBidi" w:hAnsiTheme="majorBidi" w:cstheme="majorBidi"/>
          <w:sz w:val="20"/>
          <w:szCs w:val="20"/>
        </w:rPr>
        <w:instrText xml:space="preserve"> SEQ Figure \* ARABIC </w:instrText>
      </w:r>
      <w:r w:rsidR="000756D1" w:rsidRPr="006431E9">
        <w:rPr>
          <w:rFonts w:asciiTheme="majorBidi" w:hAnsiTheme="majorBidi" w:cstheme="majorBidi"/>
          <w:sz w:val="20"/>
          <w:szCs w:val="20"/>
        </w:rPr>
        <w:fldChar w:fldCharType="separate"/>
      </w:r>
      <w:r w:rsidR="00D53C98">
        <w:rPr>
          <w:rFonts w:asciiTheme="majorBidi" w:hAnsiTheme="majorBidi" w:cstheme="majorBidi"/>
          <w:noProof/>
          <w:sz w:val="20"/>
          <w:szCs w:val="20"/>
        </w:rPr>
        <w:t>9</w:t>
      </w:r>
      <w:r w:rsidR="000756D1" w:rsidRPr="006431E9">
        <w:rPr>
          <w:rFonts w:asciiTheme="majorBidi" w:hAnsiTheme="majorBidi" w:cstheme="majorBidi"/>
          <w:sz w:val="20"/>
          <w:szCs w:val="20"/>
        </w:rPr>
        <w:fldChar w:fldCharType="end"/>
      </w:r>
      <w:r w:rsidRPr="006431E9">
        <w:rPr>
          <w:rFonts w:asciiTheme="majorBidi" w:hAnsiTheme="majorBidi" w:cstheme="majorBidi"/>
          <w:sz w:val="20"/>
          <w:szCs w:val="20"/>
        </w:rPr>
        <w:t> : Finition de la citerne et installation des accessoires</w:t>
      </w:r>
    </w:p>
    <w:p w:rsidR="006431E9" w:rsidRPr="006431E9" w:rsidRDefault="006431E9" w:rsidP="00DC27FF">
      <w:pPr>
        <w:pStyle w:val="Paragraphedeliste"/>
        <w:numPr>
          <w:ilvl w:val="0"/>
          <w:numId w:val="8"/>
        </w:numPr>
        <w:spacing w:line="360" w:lineRule="auto"/>
        <w:jc w:val="both"/>
        <w:rPr>
          <w:rFonts w:asciiTheme="majorBidi" w:hAnsiTheme="majorBidi" w:cstheme="majorBidi"/>
          <w:b/>
          <w:bCs/>
          <w:sz w:val="24"/>
          <w:szCs w:val="24"/>
        </w:rPr>
      </w:pPr>
      <w:r w:rsidRPr="006431E9">
        <w:rPr>
          <w:rFonts w:asciiTheme="majorBidi" w:hAnsiTheme="majorBidi" w:cstheme="majorBidi"/>
          <w:b/>
          <w:bCs/>
          <w:color w:val="9BBB59" w:themeColor="accent3"/>
          <w:sz w:val="24"/>
          <w:szCs w:val="24"/>
        </w:rPr>
        <w:t>Finition de la citerne</w:t>
      </w:r>
      <w:r w:rsidRPr="006431E9">
        <w:rPr>
          <w:rFonts w:asciiTheme="majorBidi" w:hAnsiTheme="majorBidi" w:cstheme="majorBidi"/>
          <w:b/>
          <w:bCs/>
          <w:sz w:val="24"/>
          <w:szCs w:val="24"/>
        </w:rPr>
        <w:t xml:space="preserve"> : </w:t>
      </w:r>
      <w:r w:rsidRPr="006431E9">
        <w:rPr>
          <w:rFonts w:asciiTheme="majorBidi" w:hAnsiTheme="majorBidi" w:cstheme="majorBidi"/>
          <w:sz w:val="24"/>
          <w:szCs w:val="24"/>
        </w:rPr>
        <w:t>la dernière étape de la chaine de production de la citerne est destinée au montage des accessoires tel-que : les feux lumineux, le système de freinage, etc.…….</w:t>
      </w:r>
      <w:r w:rsidR="00D50EAE" w:rsidRPr="00D50EAE">
        <w:t xml:space="preserve"> </w:t>
      </w:r>
      <w:r w:rsidR="00D50EAE" w:rsidRPr="00D50EAE">
        <w:rPr>
          <w:rFonts w:asciiTheme="majorBidi" w:hAnsiTheme="majorBidi" w:cstheme="majorBidi"/>
          <w:sz w:val="24"/>
          <w:szCs w:val="24"/>
        </w:rPr>
        <w:t>•</w:t>
      </w:r>
      <w:r w:rsidR="00D50EAE" w:rsidRPr="00D50EAE">
        <w:rPr>
          <w:rFonts w:asciiTheme="majorBidi" w:hAnsiTheme="majorBidi" w:cstheme="majorBidi"/>
          <w:sz w:val="24"/>
          <w:szCs w:val="24"/>
        </w:rPr>
        <w:tab/>
        <w:t>[06]</w:t>
      </w:r>
    </w:p>
    <w:p w:rsidR="006431E9" w:rsidRPr="00B85AD7" w:rsidRDefault="006431E9" w:rsidP="00DC27FF">
      <w:pPr>
        <w:pStyle w:val="Titre2"/>
        <w:rPr>
          <w:b/>
          <w:bCs/>
          <w:color w:val="auto"/>
        </w:rPr>
      </w:pPr>
      <w:bookmarkStart w:id="19" w:name="_Toc450946522"/>
      <w:bookmarkStart w:id="20" w:name="_Toc450946741"/>
      <w:r w:rsidRPr="00B85AD7">
        <w:rPr>
          <w:b/>
          <w:bCs/>
        </w:rPr>
        <w:t>Autre travaux sur la citerne :</w:t>
      </w:r>
      <w:bookmarkEnd w:id="19"/>
      <w:bookmarkEnd w:id="20"/>
    </w:p>
    <w:p w:rsidR="002B19F0" w:rsidRDefault="006431E9" w:rsidP="002B19F0">
      <w:pPr>
        <w:spacing w:line="360" w:lineRule="auto"/>
        <w:ind w:firstLine="360"/>
        <w:jc w:val="both"/>
        <w:rPr>
          <w:rFonts w:asciiTheme="majorBidi" w:hAnsiTheme="majorBidi" w:cstheme="majorBidi"/>
          <w:sz w:val="24"/>
          <w:szCs w:val="24"/>
        </w:rPr>
      </w:pPr>
      <w:r w:rsidRPr="006431E9">
        <w:rPr>
          <w:rFonts w:asciiTheme="majorBidi" w:hAnsiTheme="majorBidi" w:cstheme="majorBidi"/>
          <w:sz w:val="24"/>
          <w:szCs w:val="24"/>
        </w:rPr>
        <w:t>Il est nécessaire de rappeler qu’après la fabrication de la citerne un contrôle est fait pour savoir si elle corresponde bien aux normes de construction de l’entreprise.</w:t>
      </w:r>
    </w:p>
    <w:p w:rsidR="006431E9" w:rsidRPr="006431E9" w:rsidRDefault="006431E9" w:rsidP="002B19F0">
      <w:pPr>
        <w:spacing w:line="360" w:lineRule="auto"/>
        <w:ind w:firstLine="360"/>
        <w:jc w:val="both"/>
        <w:rPr>
          <w:rFonts w:asciiTheme="majorBidi" w:hAnsiTheme="majorBidi" w:cstheme="majorBidi"/>
          <w:sz w:val="24"/>
          <w:szCs w:val="24"/>
        </w:rPr>
      </w:pPr>
      <w:r w:rsidRPr="006431E9">
        <w:rPr>
          <w:rFonts w:asciiTheme="majorBidi" w:hAnsiTheme="majorBidi" w:cstheme="majorBidi"/>
          <w:sz w:val="24"/>
          <w:szCs w:val="24"/>
        </w:rPr>
        <w:t xml:space="preserve"> La citerne ainsi fabriqué passe par une chambre de jaugeage permettant de connaitre la capacité exacte de chaque compartiment, elle passe aussi par le banc d essai du système de freinage et des signaux lumineux. </w:t>
      </w:r>
      <w:r w:rsidR="00D50EAE" w:rsidRPr="00D50EAE">
        <w:rPr>
          <w:rFonts w:asciiTheme="majorBidi" w:hAnsiTheme="majorBidi" w:cstheme="majorBidi"/>
          <w:sz w:val="24"/>
          <w:szCs w:val="24"/>
        </w:rPr>
        <w:t>•</w:t>
      </w:r>
      <w:r w:rsidR="00D50EAE" w:rsidRPr="00D50EAE">
        <w:rPr>
          <w:rFonts w:asciiTheme="majorBidi" w:hAnsiTheme="majorBidi" w:cstheme="majorBidi"/>
          <w:sz w:val="24"/>
          <w:szCs w:val="24"/>
        </w:rPr>
        <w:tab/>
        <w:t>[06]</w:t>
      </w:r>
    </w:p>
    <w:p w:rsidR="002B19F0" w:rsidRPr="00AD7E5F" w:rsidRDefault="002B19F0" w:rsidP="002B19F0">
      <w:pPr>
        <w:pStyle w:val="Titre1"/>
        <w:numPr>
          <w:ilvl w:val="0"/>
          <w:numId w:val="16"/>
        </w:numPr>
      </w:pPr>
      <w:r>
        <w:t>Description de la ligne de fabrication :</w:t>
      </w:r>
    </w:p>
    <w:p w:rsidR="002B19F0" w:rsidRPr="00D63D86" w:rsidRDefault="002B19F0" w:rsidP="002B19F0">
      <w:pPr>
        <w:pStyle w:val="Titre2"/>
        <w:numPr>
          <w:ilvl w:val="0"/>
          <w:numId w:val="0"/>
        </w:numPr>
        <w:ind w:firstLine="360"/>
        <w:jc w:val="both"/>
        <w:rPr>
          <w:color w:val="auto"/>
        </w:rPr>
      </w:pPr>
      <w:r w:rsidRPr="00D63D86">
        <w:rPr>
          <w:color w:val="auto"/>
        </w:rPr>
        <w:t>J’ai remarqué que, la ligne de production de la citerne dans le hall de montage de cette dernière au niveau de la CIT TIARET est, bien organiser car la succession des machine ; est bien placer. Suite à l’ordonnancement de processus de fabrication de la citerne.</w:t>
      </w:r>
      <w:r w:rsidR="00D50EAE" w:rsidRPr="00D50EAE">
        <w:t xml:space="preserve"> </w:t>
      </w:r>
      <w:r w:rsidR="00D50EAE" w:rsidRPr="00D50EAE">
        <w:rPr>
          <w:color w:val="auto"/>
        </w:rPr>
        <w:t>•</w:t>
      </w:r>
      <w:r w:rsidR="00D50EAE" w:rsidRPr="00D50EAE">
        <w:rPr>
          <w:color w:val="auto"/>
        </w:rPr>
        <w:tab/>
        <w:t>[06]</w:t>
      </w:r>
    </w:p>
    <w:p w:rsidR="002B19F0" w:rsidRPr="00193D36" w:rsidRDefault="002B19F0" w:rsidP="002B19F0">
      <w:pPr>
        <w:spacing w:line="360" w:lineRule="auto"/>
        <w:ind w:firstLine="360"/>
        <w:jc w:val="both"/>
        <w:rPr>
          <w:rFonts w:asciiTheme="majorBidi" w:hAnsiTheme="majorBidi" w:cstheme="majorBidi"/>
          <w:b/>
          <w:bCs/>
          <w:sz w:val="24"/>
          <w:szCs w:val="24"/>
        </w:rPr>
      </w:pPr>
      <w:r w:rsidRPr="00D63D86">
        <w:rPr>
          <w:rFonts w:asciiTheme="majorBidi" w:hAnsiTheme="majorBidi" w:cstheme="majorBidi"/>
          <w:sz w:val="24"/>
          <w:szCs w:val="24"/>
        </w:rPr>
        <w:t>Comme j’ai remarqué aussi</w:t>
      </w:r>
      <w:r>
        <w:rPr>
          <w:rFonts w:asciiTheme="majorBidi" w:hAnsiTheme="majorBidi" w:cstheme="majorBidi"/>
          <w:sz w:val="24"/>
          <w:szCs w:val="24"/>
        </w:rPr>
        <w:t xml:space="preserve">, </w:t>
      </w:r>
      <w:r w:rsidRPr="00D63D86">
        <w:rPr>
          <w:rFonts w:asciiTheme="majorBidi" w:hAnsiTheme="majorBidi" w:cstheme="majorBidi"/>
          <w:sz w:val="24"/>
          <w:szCs w:val="24"/>
        </w:rPr>
        <w:t>que cette ligne est composée de deux (02)</w:t>
      </w:r>
      <w:r>
        <w:rPr>
          <w:rFonts w:asciiTheme="majorBidi" w:hAnsiTheme="majorBidi" w:cstheme="majorBidi"/>
          <w:sz w:val="24"/>
          <w:szCs w:val="24"/>
        </w:rPr>
        <w:t>,</w:t>
      </w:r>
      <w:r w:rsidRPr="00D63D86">
        <w:rPr>
          <w:rFonts w:asciiTheme="majorBidi" w:hAnsiTheme="majorBidi" w:cstheme="majorBidi"/>
          <w:sz w:val="24"/>
          <w:szCs w:val="24"/>
        </w:rPr>
        <w:t xml:space="preserve"> autre petite ligne de fabrication. </w:t>
      </w:r>
      <w:r>
        <w:rPr>
          <w:rFonts w:asciiTheme="majorBidi" w:hAnsiTheme="majorBidi" w:cstheme="majorBidi"/>
          <w:sz w:val="24"/>
          <w:szCs w:val="24"/>
        </w:rPr>
        <w:t xml:space="preserve">Une pour le corps de la citerne, et l’autre pour les châssis et les essieux. </w:t>
      </w:r>
      <w:r>
        <w:rPr>
          <w:rFonts w:asciiTheme="majorBidi" w:hAnsiTheme="majorBidi" w:cstheme="majorBidi"/>
          <w:b/>
          <w:bCs/>
          <w:sz w:val="24"/>
          <w:szCs w:val="24"/>
        </w:rPr>
        <w:t>Voire la figure.</w:t>
      </w:r>
    </w:p>
    <w:p w:rsidR="00193D36" w:rsidRDefault="00193D36" w:rsidP="002B19F0">
      <w:pPr>
        <w:spacing w:line="360" w:lineRule="auto"/>
        <w:jc w:val="center"/>
        <w:rPr>
          <w:rFonts w:asciiTheme="majorBidi" w:hAnsiTheme="majorBidi" w:cstheme="majorBidi"/>
          <w:sz w:val="24"/>
          <w:szCs w:val="24"/>
        </w:rPr>
      </w:pPr>
    </w:p>
    <w:p w:rsidR="00193D36" w:rsidRDefault="00193D36" w:rsidP="00193D36">
      <w:pPr>
        <w:spacing w:line="360" w:lineRule="auto"/>
        <w:jc w:val="center"/>
        <w:rPr>
          <w:rFonts w:asciiTheme="majorBidi" w:hAnsiTheme="majorBidi" w:cstheme="majorBidi"/>
          <w:sz w:val="24"/>
          <w:szCs w:val="24"/>
        </w:rPr>
      </w:pPr>
      <w:r w:rsidRPr="009123AC">
        <w:rPr>
          <w:rFonts w:asciiTheme="majorBidi" w:hAnsiTheme="majorBidi" w:cstheme="majorBidi"/>
          <w:color w:val="FF0000"/>
          <w:sz w:val="32"/>
          <w:szCs w:val="32"/>
        </w:rPr>
        <w:lastRenderedPageBreak/>
        <w:t>Présentation de la ligne de montage de la citerne.</w:t>
      </w:r>
      <w:r w:rsidR="000756D1">
        <w:rPr>
          <w:rFonts w:asciiTheme="majorBidi" w:hAnsiTheme="majorBidi" w:cstheme="majorBidi"/>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1" type="#_x0000_t67" style="position:absolute;left:0;text-align:left;margin-left:209.1pt;margin-top:560.95pt;width:20.6pt;height:27.7pt;z-index:251680768;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layout-flow:vertical-ideographic"/>
          </v:shape>
        </w:pict>
      </w:r>
      <w:r w:rsidR="000756D1">
        <w:rPr>
          <w:rFonts w:asciiTheme="majorBidi" w:hAnsiTheme="majorBidi" w:cstheme="majorBidi"/>
          <w:noProof/>
          <w:sz w:val="24"/>
          <w:szCs w:val="24"/>
        </w:rPr>
        <w:pict>
          <v:shape id="_x0000_s1050" type="#_x0000_t67" style="position:absolute;left:0;text-align:left;margin-left:209.1pt;margin-top:419.35pt;width:18.95pt;height:79.9pt;z-index:251679744;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layout-flow:vertical-ideographic"/>
          </v:shape>
        </w:pict>
      </w:r>
      <w:r w:rsidR="000756D1">
        <w:rPr>
          <w:rFonts w:asciiTheme="majorBidi" w:hAnsiTheme="majorBidi" w:cstheme="majorBidi"/>
          <w:noProof/>
          <w:sz w:val="24"/>
          <w:szCs w:val="24"/>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49" type="#_x0000_t69" style="position:absolute;left:0;text-align:left;margin-left:167.25pt;margin-top:406.7pt;width:106.8pt;height:17.4pt;z-index:251678720;mso-position-horizontal-relative:text;mso-position-vertical-relative:text" fillcolor="white [3201]" strokecolor="#fabf8f [1945]" strokeweight="1pt">
            <v:fill color2="#fbd4b4 [1305]" focusposition="1" focussize="" focus="100%" type="gradient"/>
            <v:shadow on="t" type="perspective" color="#974706 [1609]" opacity=".5" offset="1pt" offset2="-3pt"/>
          </v:shape>
        </w:pict>
      </w:r>
      <w:r w:rsidR="000756D1">
        <w:rPr>
          <w:rFonts w:asciiTheme="majorBidi" w:hAnsiTheme="majorBidi" w:cstheme="majorBidi"/>
          <w:noProof/>
          <w:sz w:val="24"/>
          <w:szCs w:val="24"/>
        </w:rPr>
        <w:pict>
          <v:shape id="_x0000_s1048" type="#_x0000_t67" style="position:absolute;left:0;text-align:left;margin-left:327.75pt;margin-top:358.4pt;width:7.15pt;height:29.3pt;z-index:251677696;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layout-flow:vertical-ideographic"/>
          </v:shape>
        </w:pict>
      </w:r>
      <w:r w:rsidR="000756D1">
        <w:rPr>
          <w:rFonts w:asciiTheme="majorBidi" w:hAnsiTheme="majorBidi" w:cstheme="majorBidi"/>
          <w:noProof/>
          <w:sz w:val="24"/>
          <w:szCs w:val="24"/>
        </w:rPr>
        <w:pict>
          <v:roundrect id="_x0000_s1047" style="position:absolute;left:0;text-align:left;margin-left:274.05pt;margin-top:387.7pt;width:113.95pt;height:58.5pt;z-index:251676672;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193D36" w:rsidRDefault="00193D36" w:rsidP="00193D36">
                  <w:pPr>
                    <w:jc w:val="center"/>
                  </w:pPr>
                  <w:r>
                    <w:t>Poste d’assemblage châssis/corps.</w:t>
                  </w:r>
                </w:p>
              </w:txbxContent>
            </v:textbox>
          </v:roundrect>
        </w:pict>
      </w:r>
      <w:r w:rsidR="000756D1">
        <w:rPr>
          <w:rFonts w:asciiTheme="majorBidi" w:hAnsiTheme="majorBidi" w:cstheme="majorBidi"/>
          <w:noProof/>
          <w:sz w:val="24"/>
          <w:szCs w:val="24"/>
        </w:rPr>
        <w:pict>
          <v:roundrect id="_x0000_s1046" style="position:absolute;left:0;text-align:left;margin-left:163.2pt;margin-top:588.65pt;width:110.8pt;height:61.7pt;z-index:251675648;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193D36" w:rsidRDefault="00193D36" w:rsidP="00193D36">
                  <w:pPr>
                    <w:jc w:val="center"/>
                  </w:pPr>
                  <w:r>
                    <w:t>Chambre de peinture.</w:t>
                  </w:r>
                </w:p>
              </w:txbxContent>
            </v:textbox>
          </v:roundrect>
        </w:pict>
      </w:r>
      <w:r w:rsidR="000756D1">
        <w:rPr>
          <w:rFonts w:asciiTheme="majorBidi" w:hAnsiTheme="majorBidi" w:cstheme="majorBidi"/>
          <w:noProof/>
          <w:sz w:val="24"/>
          <w:szCs w:val="24"/>
        </w:rPr>
        <w:pict>
          <v:shape id="_x0000_s1045" type="#_x0000_t67" style="position:absolute;left:0;text-align:left;margin-left:102.25pt;margin-top:353.65pt;width:12.65pt;height:28.5pt;z-index:251674624;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layout-flow:vertical-ideographic"/>
          </v:shape>
        </w:pict>
      </w:r>
      <w:r w:rsidR="000756D1">
        <w:rPr>
          <w:rFonts w:asciiTheme="majorBidi" w:hAnsiTheme="majorBidi" w:cstheme="majorBidi"/>
          <w:noProof/>
          <w:sz w:val="24"/>
          <w:szCs w:val="24"/>
        </w:rPr>
        <w:pict>
          <v:shape id="_x0000_s1044" type="#_x0000_t67" style="position:absolute;left:0;text-align:left;margin-left:323pt;margin-top:250.8pt;width:8.7pt;height:34.05pt;z-index:251673600;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layout-flow:vertical-ideographic"/>
          </v:shape>
        </w:pict>
      </w:r>
      <w:r w:rsidR="000756D1">
        <w:rPr>
          <w:rFonts w:asciiTheme="majorBidi" w:hAnsiTheme="majorBidi" w:cstheme="majorBidi"/>
          <w:noProof/>
          <w:sz w:val="24"/>
          <w:szCs w:val="24"/>
        </w:rPr>
        <w:pict>
          <v:shape id="_x0000_s1043" type="#_x0000_t67" style="position:absolute;left:0;text-align:left;margin-left:102.25pt;margin-top:256.35pt;width:7.15pt;height:28.5pt;z-index:251672576;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layout-flow:vertical-ideographic"/>
          </v:shape>
        </w:pict>
      </w:r>
      <w:r w:rsidR="000756D1">
        <w:rPr>
          <w:rFonts w:asciiTheme="majorBidi" w:hAnsiTheme="majorBidi" w:cstheme="majorBidi"/>
          <w:noProof/>
          <w:sz w:val="24"/>
          <w:szCs w:val="24"/>
        </w:rPr>
        <w:pict>
          <v:shape id="_x0000_s1042" type="#_x0000_t67" style="position:absolute;left:0;text-align:left;margin-left:317.45pt;margin-top:178.8pt;width:10.3pt;height:27.7pt;z-index:251671552;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layout-flow:vertical-ideographic"/>
          </v:shape>
        </w:pict>
      </w:r>
      <w:r w:rsidR="000756D1">
        <w:rPr>
          <w:rFonts w:asciiTheme="majorBidi" w:hAnsiTheme="majorBidi" w:cstheme="majorBidi"/>
          <w:noProof/>
          <w:sz w:val="24"/>
          <w:szCs w:val="24"/>
        </w:rPr>
        <w:pict>
          <v:shape id="_x0000_s1041" type="#_x0000_t67" style="position:absolute;left:0;text-align:left;margin-left:102.25pt;margin-top:178.8pt;width:7.15pt;height:27.7pt;z-index:251670528;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layout-flow:vertical-ideographic"/>
          </v:shape>
        </w:pict>
      </w:r>
      <w:r w:rsidR="000756D1">
        <w:rPr>
          <w:rFonts w:asciiTheme="majorBidi" w:hAnsiTheme="majorBidi" w:cstheme="majorBidi"/>
          <w:noProof/>
          <w:sz w:val="24"/>
          <w:szCs w:val="24"/>
        </w:rPr>
        <w:pict>
          <v:shape id="_x0000_s1040" type="#_x0000_t67" style="position:absolute;left:0;text-align:left;margin-left:317.45pt;margin-top:103.65pt;width:10.3pt;height:21.35pt;z-index:251669504;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layout-flow:vertical-ideographic"/>
          </v:shape>
        </w:pict>
      </w:r>
      <w:r w:rsidR="000756D1">
        <w:rPr>
          <w:rFonts w:asciiTheme="majorBidi" w:hAnsiTheme="majorBidi" w:cstheme="majorBidi"/>
          <w:noProof/>
          <w:sz w:val="24"/>
          <w:szCs w:val="24"/>
        </w:rPr>
        <w:pict>
          <v:shape id="_x0000_s1039" type="#_x0000_t67" style="position:absolute;left:0;text-align:left;margin-left:102.25pt;margin-top:103.65pt;width:7.15pt;height:17.4pt;z-index:251668480;mso-position-horizontal-relative:text;mso-position-vertical-relative:text" fillcolor="white [3201]" strokecolor="#fabf8f [1945]" strokeweight="1pt">
            <v:fill color2="#fbd4b4 [1305]" focusposition="1" focussize="" focus="100%" type="gradient"/>
            <v:shadow on="t" type="perspective" color="#974706 [1609]" opacity=".5" offset="1pt" offset2="-3pt"/>
            <v:textbox style="layout-flow:vertical-ideographic"/>
          </v:shape>
        </w:pict>
      </w:r>
      <w:r w:rsidR="000756D1">
        <w:rPr>
          <w:rFonts w:asciiTheme="majorBidi" w:hAnsiTheme="majorBidi" w:cstheme="majorBidi"/>
          <w:noProof/>
          <w:sz w:val="24"/>
          <w:szCs w:val="24"/>
        </w:rPr>
        <w:pict>
          <v:roundrect id="_x0000_s1038" style="position:absolute;left:0;text-align:left;margin-left:163.2pt;margin-top:499.25pt;width:110.8pt;height:61.7pt;z-index:251667456;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193D36" w:rsidRDefault="00193D36" w:rsidP="00193D36">
                  <w:pPr>
                    <w:jc w:val="center"/>
                  </w:pPr>
                  <w:r>
                    <w:t>Poste de contrôle d’étanchéité.</w:t>
                  </w:r>
                </w:p>
              </w:txbxContent>
            </v:textbox>
          </v:roundrect>
        </w:pict>
      </w:r>
      <w:r w:rsidR="000756D1">
        <w:rPr>
          <w:rFonts w:asciiTheme="majorBidi" w:hAnsiTheme="majorBidi" w:cstheme="majorBidi"/>
          <w:noProof/>
          <w:sz w:val="24"/>
          <w:szCs w:val="24"/>
        </w:rPr>
        <w:pict>
          <v:roundrect id="_x0000_s1037" style="position:absolute;left:0;text-align:left;margin-left:270pt;margin-top:289.6pt;width:113.95pt;height:68.8pt;z-index:251666432;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193D36" w:rsidRDefault="00193D36" w:rsidP="00193D36">
                  <w:pPr>
                    <w:jc w:val="center"/>
                  </w:pPr>
                  <w:r>
                    <w:t>Poste d’assemblage avec finition de soudure</w:t>
                  </w:r>
                </w:p>
              </w:txbxContent>
            </v:textbox>
          </v:roundrect>
        </w:pict>
      </w:r>
      <w:r w:rsidR="000756D1">
        <w:rPr>
          <w:rFonts w:asciiTheme="majorBidi" w:hAnsiTheme="majorBidi" w:cstheme="majorBidi"/>
          <w:noProof/>
          <w:sz w:val="24"/>
          <w:szCs w:val="24"/>
        </w:rPr>
        <w:pict>
          <v:roundrect id="_x0000_s1036" style="position:absolute;left:0;text-align:left;margin-left:56.45pt;margin-top:382.15pt;width:110.8pt;height:68.8pt;z-index:251665408;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193D36" w:rsidRDefault="00193D36" w:rsidP="00193D36">
                  <w:pPr>
                    <w:jc w:val="center"/>
                  </w:pPr>
                  <w:r>
                    <w:t>Poste de soudure du corps complet de la citerne.</w:t>
                  </w:r>
                </w:p>
              </w:txbxContent>
            </v:textbox>
          </v:roundrect>
        </w:pict>
      </w:r>
      <w:r w:rsidR="000756D1">
        <w:rPr>
          <w:rFonts w:asciiTheme="majorBidi" w:hAnsiTheme="majorBidi" w:cstheme="majorBidi"/>
          <w:noProof/>
          <w:sz w:val="24"/>
          <w:szCs w:val="24"/>
        </w:rPr>
        <w:pict>
          <v:roundrect id="_x0000_s1035" style="position:absolute;left:0;text-align:left;margin-left:52.4pt;margin-top:284.85pt;width:110.8pt;height:68.8pt;z-index:251664384;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193D36" w:rsidRDefault="00193D36" w:rsidP="00193D36">
                  <w:pPr>
                    <w:jc w:val="center"/>
                  </w:pPr>
                  <w:r>
                    <w:t>Gabarit d’assemblage corps/fond</w:t>
                  </w:r>
                </w:p>
              </w:txbxContent>
            </v:textbox>
          </v:roundrect>
        </w:pict>
      </w:r>
      <w:r w:rsidR="000756D1">
        <w:rPr>
          <w:rFonts w:asciiTheme="majorBidi" w:hAnsiTheme="majorBidi" w:cstheme="majorBidi"/>
          <w:noProof/>
          <w:sz w:val="24"/>
          <w:szCs w:val="24"/>
        </w:rPr>
        <w:pict>
          <v:roundrect id="_x0000_s1034" style="position:absolute;left:0;text-align:left;margin-left:270pt;margin-top:206.5pt;width:113.95pt;height:44.3pt;z-index:251663360;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193D36" w:rsidRDefault="00193D36" w:rsidP="00193D36">
                  <w:pPr>
                    <w:jc w:val="center"/>
                  </w:pPr>
                  <w:r>
                    <w:t>Poste d’assemblage châssis/essieux.</w:t>
                  </w:r>
                </w:p>
              </w:txbxContent>
            </v:textbox>
          </v:roundrect>
        </w:pict>
      </w:r>
      <w:r w:rsidR="000756D1">
        <w:rPr>
          <w:rFonts w:asciiTheme="majorBidi" w:hAnsiTheme="majorBidi" w:cstheme="majorBidi"/>
          <w:noProof/>
          <w:sz w:val="24"/>
          <w:szCs w:val="24"/>
        </w:rPr>
        <w:pict>
          <v:roundrect id="_x0000_s1033" style="position:absolute;left:0;text-align:left;margin-left:46.9pt;margin-top:206.5pt;width:110.75pt;height:49.85pt;z-index:251662336;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193D36" w:rsidRDefault="00193D36" w:rsidP="00193D36">
                  <w:pPr>
                    <w:jc w:val="center"/>
                  </w:pPr>
                  <w:r>
                    <w:t>Cintreuse</w:t>
                  </w:r>
                </w:p>
              </w:txbxContent>
            </v:textbox>
          </v:roundrect>
        </w:pict>
      </w:r>
      <w:r w:rsidR="000756D1">
        <w:rPr>
          <w:rFonts w:asciiTheme="majorBidi" w:hAnsiTheme="majorBidi" w:cstheme="majorBidi"/>
          <w:noProof/>
          <w:sz w:val="24"/>
          <w:szCs w:val="24"/>
        </w:rPr>
        <w:pict>
          <v:roundrect id="_x0000_s1032" style="position:absolute;left:0;text-align:left;margin-left:270pt;margin-top:125pt;width:109.2pt;height:53.8pt;z-index:251661312;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193D36" w:rsidRDefault="00193D36" w:rsidP="00193D36">
                  <w:pPr>
                    <w:jc w:val="center"/>
                  </w:pPr>
                  <w:r>
                    <w:t xml:space="preserve">Pointage des traverses </w:t>
                  </w:r>
                </w:p>
              </w:txbxContent>
            </v:textbox>
          </v:roundrect>
        </w:pict>
      </w:r>
      <w:r w:rsidR="000756D1">
        <w:rPr>
          <w:rFonts w:asciiTheme="majorBidi" w:hAnsiTheme="majorBidi" w:cstheme="majorBidi"/>
          <w:noProof/>
          <w:sz w:val="24"/>
          <w:szCs w:val="24"/>
        </w:rPr>
        <w:pict>
          <v:roundrect id="_x0000_s1031" style="position:absolute;left:0;text-align:left;margin-left:46.9pt;margin-top:121.05pt;width:106pt;height:57.75pt;z-index:251660288;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193D36" w:rsidRDefault="00193D36" w:rsidP="00193D36">
                  <w:pPr>
                    <w:jc w:val="center"/>
                  </w:pPr>
                  <w:r>
                    <w:t xml:space="preserve">Presse d’emboutissage </w:t>
                  </w:r>
                </w:p>
              </w:txbxContent>
            </v:textbox>
          </v:roundrect>
        </w:pict>
      </w:r>
      <w:r w:rsidR="000756D1">
        <w:rPr>
          <w:rFonts w:asciiTheme="majorBidi" w:hAnsiTheme="majorBidi" w:cstheme="majorBidi"/>
          <w:noProof/>
          <w:sz w:val="24"/>
          <w:szCs w:val="24"/>
        </w:rPr>
        <w:pict>
          <v:roundrect id="_x0000_s1030" style="position:absolute;left:0;text-align:left;margin-left:266.05pt;margin-top:48.25pt;width:113.15pt;height:55.4pt;z-index:251659264;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193D36" w:rsidRDefault="00193D36" w:rsidP="00193D36">
                  <w:pPr>
                    <w:spacing w:line="240" w:lineRule="auto"/>
                    <w:jc w:val="center"/>
                    <w:rPr>
                      <w:sz w:val="20"/>
                      <w:szCs w:val="20"/>
                    </w:rPr>
                  </w:pPr>
                  <w:r w:rsidRPr="00FC6C58">
                    <w:rPr>
                      <w:sz w:val="20"/>
                      <w:szCs w:val="20"/>
                    </w:rPr>
                    <w:t>Gabarit d’assemblage</w:t>
                  </w:r>
                </w:p>
                <w:p w:rsidR="00193D36" w:rsidRPr="00FC6C58" w:rsidRDefault="00193D36" w:rsidP="00193D36">
                  <w:pPr>
                    <w:spacing w:line="240" w:lineRule="auto"/>
                    <w:jc w:val="center"/>
                    <w:rPr>
                      <w:sz w:val="20"/>
                      <w:szCs w:val="20"/>
                    </w:rPr>
                  </w:pPr>
                  <w:r>
                    <w:rPr>
                      <w:sz w:val="20"/>
                      <w:szCs w:val="20"/>
                    </w:rPr>
                    <w:t xml:space="preserve">De longeron </w:t>
                  </w:r>
                </w:p>
              </w:txbxContent>
            </v:textbox>
          </v:roundrect>
        </w:pict>
      </w:r>
      <w:r w:rsidR="000756D1">
        <w:rPr>
          <w:rFonts w:asciiTheme="majorBidi" w:hAnsiTheme="majorBidi" w:cstheme="majorBidi"/>
          <w:noProof/>
          <w:sz w:val="24"/>
          <w:szCs w:val="24"/>
        </w:rPr>
        <w:pict>
          <v:roundrect id="_x0000_s1029" style="position:absolute;left:0;text-align:left;margin-left:46.9pt;margin-top:49.05pt;width:110.75pt;height:54.6pt;z-index:251658240;mso-position-horizontal-relative:text;mso-position-vertical-relative:text" arcsize="10923f" fillcolor="white [3201]" strokecolor="#92cddc [1944]" strokeweight="1pt">
            <v:fill color2="#b6dde8 [1304]" focusposition="1" focussize="" focus="100%" type="gradient"/>
            <v:shadow on="t" type="perspective" color="#205867 [1608]" opacity=".5" offset="1pt" offset2="-3pt"/>
            <v:textbox>
              <w:txbxContent>
                <w:p w:rsidR="00193D36" w:rsidRDefault="00193D36" w:rsidP="00193D36">
                  <w:pPr>
                    <w:spacing w:line="240" w:lineRule="auto"/>
                    <w:jc w:val="center"/>
                  </w:pPr>
                  <w:r>
                    <w:t>Oxycoupeuse</w:t>
                  </w:r>
                </w:p>
              </w:txbxContent>
            </v:textbox>
          </v:roundrect>
        </w:pict>
      </w:r>
    </w:p>
    <w:p w:rsidR="00193D36" w:rsidRPr="00193D36" w:rsidRDefault="00193D36" w:rsidP="00193D36">
      <w:pPr>
        <w:rPr>
          <w:rFonts w:asciiTheme="majorBidi" w:hAnsiTheme="majorBidi" w:cstheme="majorBidi"/>
          <w:sz w:val="24"/>
          <w:szCs w:val="24"/>
        </w:rPr>
      </w:pPr>
    </w:p>
    <w:p w:rsidR="00193D36" w:rsidRPr="00193D36" w:rsidRDefault="00193D36" w:rsidP="00193D36">
      <w:pPr>
        <w:rPr>
          <w:rFonts w:asciiTheme="majorBidi" w:hAnsiTheme="majorBidi" w:cstheme="majorBidi"/>
          <w:sz w:val="24"/>
          <w:szCs w:val="24"/>
        </w:rPr>
      </w:pPr>
    </w:p>
    <w:p w:rsidR="00193D36" w:rsidRPr="00193D36" w:rsidRDefault="00193D36" w:rsidP="00193D36">
      <w:pPr>
        <w:rPr>
          <w:rFonts w:asciiTheme="majorBidi" w:hAnsiTheme="majorBidi" w:cstheme="majorBidi"/>
          <w:sz w:val="24"/>
          <w:szCs w:val="24"/>
        </w:rPr>
      </w:pPr>
    </w:p>
    <w:p w:rsidR="00193D36" w:rsidRPr="00193D36" w:rsidRDefault="00193D36" w:rsidP="00193D36">
      <w:pPr>
        <w:rPr>
          <w:rFonts w:asciiTheme="majorBidi" w:hAnsiTheme="majorBidi" w:cstheme="majorBidi"/>
          <w:sz w:val="24"/>
          <w:szCs w:val="24"/>
        </w:rPr>
      </w:pPr>
    </w:p>
    <w:p w:rsidR="00193D36" w:rsidRPr="00193D36" w:rsidRDefault="00193D36" w:rsidP="00193D36">
      <w:pPr>
        <w:rPr>
          <w:rFonts w:asciiTheme="majorBidi" w:hAnsiTheme="majorBidi" w:cstheme="majorBidi"/>
          <w:sz w:val="24"/>
          <w:szCs w:val="24"/>
        </w:rPr>
      </w:pPr>
    </w:p>
    <w:p w:rsidR="00193D36" w:rsidRPr="00193D36" w:rsidRDefault="00193D36" w:rsidP="00193D36">
      <w:pPr>
        <w:rPr>
          <w:rFonts w:asciiTheme="majorBidi" w:hAnsiTheme="majorBidi" w:cstheme="majorBidi"/>
          <w:sz w:val="24"/>
          <w:szCs w:val="24"/>
        </w:rPr>
      </w:pPr>
    </w:p>
    <w:p w:rsidR="00193D36" w:rsidRPr="00193D36" w:rsidRDefault="00193D36" w:rsidP="00193D36">
      <w:pPr>
        <w:rPr>
          <w:rFonts w:asciiTheme="majorBidi" w:hAnsiTheme="majorBidi" w:cstheme="majorBidi"/>
          <w:sz w:val="24"/>
          <w:szCs w:val="24"/>
        </w:rPr>
      </w:pPr>
    </w:p>
    <w:p w:rsidR="00193D36" w:rsidRPr="00193D36" w:rsidRDefault="00193D36" w:rsidP="00193D36">
      <w:pPr>
        <w:rPr>
          <w:rFonts w:asciiTheme="majorBidi" w:hAnsiTheme="majorBidi" w:cstheme="majorBidi"/>
          <w:sz w:val="24"/>
          <w:szCs w:val="24"/>
        </w:rPr>
      </w:pPr>
    </w:p>
    <w:p w:rsidR="00193D36" w:rsidRPr="00193D36" w:rsidRDefault="00193D36" w:rsidP="00193D36">
      <w:pPr>
        <w:rPr>
          <w:rFonts w:asciiTheme="majorBidi" w:hAnsiTheme="majorBidi" w:cstheme="majorBidi"/>
          <w:sz w:val="24"/>
          <w:szCs w:val="24"/>
        </w:rPr>
      </w:pPr>
    </w:p>
    <w:p w:rsidR="00193D36" w:rsidRDefault="00193D36" w:rsidP="00193D36">
      <w:pPr>
        <w:rPr>
          <w:rFonts w:asciiTheme="majorBidi" w:hAnsiTheme="majorBidi" w:cstheme="majorBidi"/>
          <w:sz w:val="24"/>
          <w:szCs w:val="24"/>
        </w:rPr>
      </w:pPr>
    </w:p>
    <w:p w:rsidR="00193D36" w:rsidRDefault="00193D36" w:rsidP="00193D36">
      <w:pPr>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193D36" w:rsidRDefault="00193D36" w:rsidP="00193D36">
      <w:pPr>
        <w:jc w:val="right"/>
        <w:rPr>
          <w:rFonts w:asciiTheme="majorBidi" w:hAnsiTheme="majorBidi" w:cstheme="majorBidi"/>
          <w:sz w:val="24"/>
          <w:szCs w:val="24"/>
        </w:rPr>
      </w:pPr>
    </w:p>
    <w:p w:rsidR="002B19F0" w:rsidRDefault="002B19F0" w:rsidP="002B19F0">
      <w:pPr>
        <w:rPr>
          <w:rFonts w:asciiTheme="majorBidi" w:hAnsiTheme="majorBidi" w:cstheme="majorBidi"/>
          <w:b/>
          <w:bCs/>
          <w:color w:val="FF0000"/>
          <w:sz w:val="28"/>
          <w:szCs w:val="28"/>
        </w:rPr>
      </w:pPr>
      <w:r w:rsidRPr="002B19F0">
        <w:rPr>
          <w:rFonts w:asciiTheme="majorBidi" w:hAnsiTheme="majorBidi" w:cstheme="majorBidi"/>
          <w:b/>
          <w:bCs/>
          <w:color w:val="FF0000"/>
          <w:sz w:val="28"/>
          <w:szCs w:val="28"/>
        </w:rPr>
        <w:lastRenderedPageBreak/>
        <w:t>II.3</w:t>
      </w:r>
      <w:r w:rsidRPr="002B19F0">
        <w:rPr>
          <w:rFonts w:asciiTheme="majorBidi" w:hAnsiTheme="majorBidi" w:cstheme="majorBidi"/>
          <w:b/>
          <w:bCs/>
          <w:color w:val="FF0000"/>
          <w:sz w:val="28"/>
          <w:szCs w:val="28"/>
        </w:rPr>
        <w:tab/>
        <w:t xml:space="preserve">système </w:t>
      </w:r>
      <w:r>
        <w:rPr>
          <w:rFonts w:asciiTheme="majorBidi" w:hAnsiTheme="majorBidi" w:cstheme="majorBidi"/>
          <w:b/>
          <w:bCs/>
          <w:color w:val="FF0000"/>
          <w:sz w:val="28"/>
          <w:szCs w:val="28"/>
        </w:rPr>
        <w:t>à</w:t>
      </w:r>
      <w:r w:rsidRPr="002B19F0">
        <w:rPr>
          <w:rFonts w:asciiTheme="majorBidi" w:hAnsiTheme="majorBidi" w:cstheme="majorBidi"/>
          <w:b/>
          <w:bCs/>
          <w:color w:val="FF0000"/>
          <w:sz w:val="28"/>
          <w:szCs w:val="28"/>
        </w:rPr>
        <w:t xml:space="preserve"> étudier :</w:t>
      </w:r>
    </w:p>
    <w:p w:rsidR="002B19F0" w:rsidRDefault="002B19F0" w:rsidP="002B19F0">
      <w:pPr>
        <w:rPr>
          <w:rFonts w:asciiTheme="majorBidi" w:hAnsiTheme="majorBidi" w:cstheme="majorBidi"/>
          <w:b/>
          <w:bCs/>
          <w:color w:val="1F497D" w:themeColor="text2"/>
          <w:sz w:val="24"/>
          <w:szCs w:val="24"/>
        </w:rPr>
      </w:pPr>
      <w:r>
        <w:rPr>
          <w:rFonts w:asciiTheme="majorBidi" w:hAnsiTheme="majorBidi" w:cstheme="majorBidi"/>
          <w:sz w:val="24"/>
          <w:szCs w:val="24"/>
        </w:rPr>
        <w:tab/>
      </w:r>
      <w:r w:rsidR="00AF68A9" w:rsidRPr="00AF68A9">
        <w:rPr>
          <w:rFonts w:asciiTheme="majorBidi" w:hAnsiTheme="majorBidi" w:cstheme="majorBidi"/>
          <w:b/>
          <w:bCs/>
          <w:color w:val="1F497D" w:themeColor="text2"/>
          <w:sz w:val="24"/>
          <w:szCs w:val="24"/>
        </w:rPr>
        <w:t>II.3.1</w:t>
      </w:r>
      <w:r w:rsidR="00AF68A9" w:rsidRPr="00AF68A9">
        <w:rPr>
          <w:rFonts w:asciiTheme="majorBidi" w:hAnsiTheme="majorBidi" w:cstheme="majorBidi"/>
          <w:b/>
          <w:bCs/>
          <w:color w:val="1F497D" w:themeColor="text2"/>
          <w:sz w:val="24"/>
          <w:szCs w:val="24"/>
        </w:rPr>
        <w:tab/>
        <w:t>le corps de la citerne </w:t>
      </w:r>
      <w:r w:rsidR="00AF68A9">
        <w:rPr>
          <w:rFonts w:asciiTheme="majorBidi" w:hAnsiTheme="majorBidi" w:cstheme="majorBidi"/>
          <w:b/>
          <w:bCs/>
          <w:color w:val="1F497D" w:themeColor="text2"/>
          <w:sz w:val="24"/>
          <w:szCs w:val="24"/>
        </w:rPr>
        <w:t>27000 l</w:t>
      </w:r>
      <w:r w:rsidR="00AF68A9" w:rsidRPr="00AF68A9">
        <w:rPr>
          <w:rFonts w:asciiTheme="majorBidi" w:hAnsiTheme="majorBidi" w:cstheme="majorBidi"/>
          <w:b/>
          <w:bCs/>
          <w:color w:val="1F497D" w:themeColor="text2"/>
          <w:sz w:val="24"/>
          <w:szCs w:val="24"/>
        </w:rPr>
        <w:t>:</w:t>
      </w:r>
    </w:p>
    <w:p w:rsidR="00AF68A9" w:rsidRDefault="00AF68A9" w:rsidP="00AF68A9">
      <w:pPr>
        <w:spacing w:line="360" w:lineRule="auto"/>
        <w:jc w:val="both"/>
        <w:rPr>
          <w:rFonts w:asciiTheme="majorBidi" w:hAnsiTheme="majorBidi" w:cstheme="majorBidi"/>
          <w:sz w:val="24"/>
          <w:szCs w:val="24"/>
        </w:rPr>
      </w:pPr>
      <w:r>
        <w:rPr>
          <w:rFonts w:asciiTheme="majorBidi" w:hAnsiTheme="majorBidi" w:cstheme="majorBidi"/>
          <w:b/>
          <w:bCs/>
          <w:sz w:val="24"/>
          <w:szCs w:val="24"/>
        </w:rPr>
        <w:tab/>
      </w:r>
      <w:r w:rsidRPr="00AF68A9">
        <w:rPr>
          <w:rFonts w:asciiTheme="majorBidi" w:hAnsiTheme="majorBidi" w:cstheme="majorBidi"/>
          <w:sz w:val="24"/>
          <w:szCs w:val="24"/>
        </w:rPr>
        <w:t xml:space="preserve">En sait bien que .la citerne </w:t>
      </w:r>
      <w:r>
        <w:rPr>
          <w:rFonts w:asciiTheme="majorBidi" w:hAnsiTheme="majorBidi" w:cstheme="majorBidi"/>
          <w:sz w:val="24"/>
          <w:szCs w:val="24"/>
        </w:rPr>
        <w:t xml:space="preserve">comporte de, corps de quatre (04) compartiments sous une capacité de 7000 l ; pour les trois (03) premiers compartiments et uns (01) résiste de 6000 l situé à l’extrémité de la citerne </w:t>
      </w:r>
      <w:r w:rsidR="00846136">
        <w:rPr>
          <w:rFonts w:asciiTheme="majorBidi" w:hAnsiTheme="majorBidi" w:cstheme="majorBidi"/>
          <w:sz w:val="24"/>
          <w:szCs w:val="24"/>
        </w:rPr>
        <w:t>(arrière).</w:t>
      </w:r>
      <w:r w:rsidR="00D50EAE" w:rsidRPr="00D50EAE">
        <w:t xml:space="preserve"> </w:t>
      </w:r>
      <w:r w:rsidR="00D50EAE" w:rsidRPr="00D50EAE">
        <w:rPr>
          <w:rFonts w:asciiTheme="majorBidi" w:hAnsiTheme="majorBidi" w:cstheme="majorBidi"/>
          <w:sz w:val="24"/>
          <w:szCs w:val="24"/>
        </w:rPr>
        <w:t>•</w:t>
      </w:r>
      <w:r w:rsidR="00D50EAE" w:rsidRPr="00D50EAE">
        <w:rPr>
          <w:rFonts w:asciiTheme="majorBidi" w:hAnsiTheme="majorBidi" w:cstheme="majorBidi"/>
          <w:sz w:val="24"/>
          <w:szCs w:val="24"/>
        </w:rPr>
        <w:tab/>
        <w:t>[06]</w:t>
      </w:r>
    </w:p>
    <w:p w:rsidR="00903E1E" w:rsidRDefault="00903E1E" w:rsidP="00903E1E">
      <w:pPr>
        <w:keepNext/>
        <w:spacing w:line="360" w:lineRule="auto"/>
        <w:jc w:val="center"/>
      </w:pPr>
      <w:r>
        <w:rPr>
          <w:rFonts w:asciiTheme="majorBidi" w:hAnsiTheme="majorBidi" w:cstheme="majorBidi"/>
          <w:noProof/>
          <w:sz w:val="24"/>
          <w:szCs w:val="24"/>
        </w:rPr>
        <w:drawing>
          <wp:inline distT="0" distB="0" distL="0" distR="0">
            <wp:extent cx="5086350" cy="2571750"/>
            <wp:effectExtent l="133350" t="19050" r="57150" b="57150"/>
            <wp:docPr id="1" name="Image 1" descr="C:\Users\mpi 0316\Desktop\CITER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i 0316\Desktop\CITERN2.jpg"/>
                    <pic:cNvPicPr>
                      <a:picLocks noChangeAspect="1" noChangeArrowheads="1"/>
                    </pic:cNvPicPr>
                  </pic:nvPicPr>
                  <pic:blipFill>
                    <a:blip r:embed="rId18" cstate="print"/>
                    <a:srcRect/>
                    <a:stretch>
                      <a:fillRect/>
                    </a:stretch>
                  </pic:blipFill>
                  <pic:spPr bwMode="auto">
                    <a:xfrm>
                      <a:off x="0" y="0"/>
                      <a:ext cx="5086350" cy="2571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46136" w:rsidRPr="00903E1E" w:rsidRDefault="00903E1E" w:rsidP="00903E1E">
      <w:pPr>
        <w:pStyle w:val="Lgende"/>
        <w:jc w:val="center"/>
        <w:rPr>
          <w:rFonts w:asciiTheme="majorBidi" w:hAnsiTheme="majorBidi" w:cstheme="majorBidi"/>
          <w:sz w:val="24"/>
          <w:szCs w:val="24"/>
        </w:rPr>
      </w:pPr>
      <w:r w:rsidRPr="00903E1E">
        <w:rPr>
          <w:rFonts w:asciiTheme="majorBidi" w:hAnsiTheme="majorBidi" w:cstheme="majorBidi"/>
          <w:sz w:val="24"/>
          <w:szCs w:val="24"/>
        </w:rPr>
        <w:t xml:space="preserve">Figure </w:t>
      </w:r>
      <w:r w:rsidR="000756D1" w:rsidRPr="00903E1E">
        <w:rPr>
          <w:rFonts w:asciiTheme="majorBidi" w:hAnsiTheme="majorBidi" w:cstheme="majorBidi"/>
          <w:sz w:val="24"/>
          <w:szCs w:val="24"/>
        </w:rPr>
        <w:fldChar w:fldCharType="begin"/>
      </w:r>
      <w:r w:rsidRPr="00903E1E">
        <w:rPr>
          <w:rFonts w:asciiTheme="majorBidi" w:hAnsiTheme="majorBidi" w:cstheme="majorBidi"/>
          <w:sz w:val="24"/>
          <w:szCs w:val="24"/>
        </w:rPr>
        <w:instrText xml:space="preserve"> SEQ Figure \* ARABIC </w:instrText>
      </w:r>
      <w:r w:rsidR="000756D1" w:rsidRPr="00903E1E">
        <w:rPr>
          <w:rFonts w:asciiTheme="majorBidi" w:hAnsiTheme="majorBidi" w:cstheme="majorBidi"/>
          <w:sz w:val="24"/>
          <w:szCs w:val="24"/>
        </w:rPr>
        <w:fldChar w:fldCharType="separate"/>
      </w:r>
      <w:r w:rsidR="00D53C98">
        <w:rPr>
          <w:rFonts w:asciiTheme="majorBidi" w:hAnsiTheme="majorBidi" w:cstheme="majorBidi"/>
          <w:noProof/>
          <w:sz w:val="24"/>
          <w:szCs w:val="24"/>
        </w:rPr>
        <w:t>10</w:t>
      </w:r>
      <w:r w:rsidR="000756D1" w:rsidRPr="00903E1E">
        <w:rPr>
          <w:rFonts w:asciiTheme="majorBidi" w:hAnsiTheme="majorBidi" w:cstheme="majorBidi"/>
          <w:sz w:val="24"/>
          <w:szCs w:val="24"/>
        </w:rPr>
        <w:fldChar w:fldCharType="end"/>
      </w:r>
      <w:r w:rsidRPr="00903E1E">
        <w:rPr>
          <w:rFonts w:asciiTheme="majorBidi" w:hAnsiTheme="majorBidi" w:cstheme="majorBidi"/>
          <w:sz w:val="24"/>
          <w:szCs w:val="24"/>
        </w:rPr>
        <w:t>: citerne hydrocarbure 27000 l</w:t>
      </w:r>
    </w:p>
    <w:p w:rsidR="002D6FAA" w:rsidRDefault="002D6FAA" w:rsidP="00AF68A9">
      <w:pPr>
        <w:spacing w:line="360" w:lineRule="auto"/>
        <w:jc w:val="both"/>
        <w:rPr>
          <w:rFonts w:asciiTheme="majorBidi" w:hAnsiTheme="majorBidi" w:cstheme="majorBidi"/>
          <w:sz w:val="24"/>
          <w:szCs w:val="24"/>
        </w:rPr>
      </w:pPr>
    </w:p>
    <w:p w:rsidR="00903E1E" w:rsidRDefault="00903E1E" w:rsidP="00903E1E">
      <w:pPr>
        <w:keepNext/>
        <w:spacing w:line="360" w:lineRule="auto"/>
        <w:jc w:val="both"/>
      </w:pPr>
      <w:r>
        <w:rPr>
          <w:rFonts w:asciiTheme="majorBidi" w:hAnsiTheme="majorBidi" w:cstheme="majorBidi"/>
          <w:noProof/>
          <w:sz w:val="24"/>
          <w:szCs w:val="24"/>
        </w:rPr>
        <w:drawing>
          <wp:inline distT="0" distB="0" distL="0" distR="0">
            <wp:extent cx="5105400" cy="2619375"/>
            <wp:effectExtent l="95250" t="19050" r="57150" b="47625"/>
            <wp:docPr id="7" name="Image 3" descr="C:\Users\mpi 0316\Desktop\CIT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pi 0316\Desktop\CITERNE.jpg"/>
                    <pic:cNvPicPr>
                      <a:picLocks noChangeAspect="1" noChangeArrowheads="1"/>
                    </pic:cNvPicPr>
                  </pic:nvPicPr>
                  <pic:blipFill>
                    <a:blip r:embed="rId19" cstate="print"/>
                    <a:srcRect/>
                    <a:stretch>
                      <a:fillRect/>
                    </a:stretch>
                  </pic:blipFill>
                  <pic:spPr bwMode="auto">
                    <a:xfrm>
                      <a:off x="0" y="0"/>
                      <a:ext cx="5109092" cy="26212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D6FAA" w:rsidRPr="00903E1E" w:rsidRDefault="00903E1E" w:rsidP="00903E1E">
      <w:pPr>
        <w:pStyle w:val="Lgende"/>
        <w:jc w:val="center"/>
        <w:rPr>
          <w:rFonts w:asciiTheme="majorBidi" w:hAnsiTheme="majorBidi" w:cstheme="majorBidi"/>
          <w:sz w:val="24"/>
          <w:szCs w:val="24"/>
        </w:rPr>
      </w:pPr>
      <w:r w:rsidRPr="00903E1E">
        <w:rPr>
          <w:rFonts w:asciiTheme="majorBidi" w:hAnsiTheme="majorBidi" w:cstheme="majorBidi"/>
          <w:sz w:val="24"/>
          <w:szCs w:val="24"/>
        </w:rPr>
        <w:t xml:space="preserve">Figure </w:t>
      </w:r>
      <w:r w:rsidR="000756D1" w:rsidRPr="00903E1E">
        <w:rPr>
          <w:rFonts w:asciiTheme="majorBidi" w:hAnsiTheme="majorBidi" w:cstheme="majorBidi"/>
          <w:sz w:val="24"/>
          <w:szCs w:val="24"/>
        </w:rPr>
        <w:fldChar w:fldCharType="begin"/>
      </w:r>
      <w:r w:rsidRPr="00903E1E">
        <w:rPr>
          <w:rFonts w:asciiTheme="majorBidi" w:hAnsiTheme="majorBidi" w:cstheme="majorBidi"/>
          <w:sz w:val="24"/>
          <w:szCs w:val="24"/>
        </w:rPr>
        <w:instrText xml:space="preserve"> SEQ Figure \* ARABIC </w:instrText>
      </w:r>
      <w:r w:rsidR="000756D1" w:rsidRPr="00903E1E">
        <w:rPr>
          <w:rFonts w:asciiTheme="majorBidi" w:hAnsiTheme="majorBidi" w:cstheme="majorBidi"/>
          <w:sz w:val="24"/>
          <w:szCs w:val="24"/>
        </w:rPr>
        <w:fldChar w:fldCharType="separate"/>
      </w:r>
      <w:r w:rsidR="00D53C98">
        <w:rPr>
          <w:rFonts w:asciiTheme="majorBidi" w:hAnsiTheme="majorBidi" w:cstheme="majorBidi"/>
          <w:noProof/>
          <w:sz w:val="24"/>
          <w:szCs w:val="24"/>
        </w:rPr>
        <w:t>11</w:t>
      </w:r>
      <w:r w:rsidR="000756D1" w:rsidRPr="00903E1E">
        <w:rPr>
          <w:rFonts w:asciiTheme="majorBidi" w:hAnsiTheme="majorBidi" w:cstheme="majorBidi"/>
          <w:sz w:val="24"/>
          <w:szCs w:val="24"/>
        </w:rPr>
        <w:fldChar w:fldCharType="end"/>
      </w:r>
      <w:r w:rsidRPr="00903E1E">
        <w:rPr>
          <w:rFonts w:asciiTheme="majorBidi" w:hAnsiTheme="majorBidi" w:cstheme="majorBidi"/>
          <w:sz w:val="24"/>
          <w:szCs w:val="24"/>
        </w:rPr>
        <w:t>: les dimensions de la citerne</w:t>
      </w:r>
    </w:p>
    <w:p w:rsidR="002D6FAA" w:rsidRDefault="002D6FAA" w:rsidP="00AF68A9">
      <w:pPr>
        <w:spacing w:line="360" w:lineRule="auto"/>
        <w:jc w:val="both"/>
        <w:rPr>
          <w:rFonts w:asciiTheme="majorBidi" w:hAnsiTheme="majorBidi" w:cstheme="majorBidi"/>
          <w:sz w:val="24"/>
          <w:szCs w:val="24"/>
        </w:rPr>
      </w:pPr>
    </w:p>
    <w:p w:rsidR="00FD53DB" w:rsidRDefault="002D6FAA" w:rsidP="00FD53DB">
      <w:pPr>
        <w:spacing w:line="360" w:lineRule="auto"/>
        <w:jc w:val="both"/>
        <w:rPr>
          <w:rFonts w:asciiTheme="majorBidi" w:hAnsiTheme="majorBidi" w:cstheme="majorBidi"/>
          <w:sz w:val="24"/>
          <w:szCs w:val="24"/>
        </w:rPr>
      </w:pPr>
      <w:r>
        <w:rPr>
          <w:rFonts w:asciiTheme="majorBidi" w:hAnsiTheme="majorBidi" w:cstheme="majorBidi"/>
          <w:sz w:val="24"/>
          <w:szCs w:val="24"/>
        </w:rPr>
        <w:lastRenderedPageBreak/>
        <w:tab/>
        <w:t>Mon étude donc se fait, sur le corps de la citerne. Et</w:t>
      </w:r>
      <w:r w:rsidR="00FD53DB">
        <w:rPr>
          <w:rFonts w:asciiTheme="majorBidi" w:hAnsiTheme="majorBidi" w:cstheme="majorBidi"/>
          <w:sz w:val="24"/>
          <w:szCs w:val="24"/>
        </w:rPr>
        <w:t xml:space="preserve"> extraire</w:t>
      </w:r>
      <w:r>
        <w:rPr>
          <w:rFonts w:asciiTheme="majorBidi" w:hAnsiTheme="majorBidi" w:cstheme="majorBidi"/>
          <w:sz w:val="24"/>
          <w:szCs w:val="24"/>
        </w:rPr>
        <w:t xml:space="preserve"> les defaults trouver lors de mon contrôle ; statistique du SPC (</w:t>
      </w:r>
      <w:proofErr w:type="spellStart"/>
      <w:r>
        <w:rPr>
          <w:rFonts w:asciiTheme="majorBidi" w:hAnsiTheme="majorBidi" w:cstheme="majorBidi"/>
          <w:sz w:val="24"/>
          <w:szCs w:val="24"/>
        </w:rPr>
        <w:t>statistical</w:t>
      </w:r>
      <w:proofErr w:type="spellEnd"/>
      <w:r>
        <w:rPr>
          <w:rFonts w:asciiTheme="majorBidi" w:hAnsiTheme="majorBidi" w:cstheme="majorBidi"/>
          <w:sz w:val="24"/>
          <w:szCs w:val="24"/>
        </w:rPr>
        <w:t xml:space="preserve"> processus control). </w:t>
      </w:r>
    </w:p>
    <w:p w:rsidR="002D6FAA" w:rsidRDefault="002D6FAA" w:rsidP="00AF68A9">
      <w:pPr>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Ces defaults </w:t>
      </w:r>
      <w:r w:rsidR="006C1A25">
        <w:rPr>
          <w:rFonts w:asciiTheme="majorBidi" w:hAnsiTheme="majorBidi" w:cstheme="majorBidi"/>
          <w:sz w:val="24"/>
          <w:szCs w:val="24"/>
        </w:rPr>
        <w:t>là,</w:t>
      </w:r>
      <w:r>
        <w:rPr>
          <w:rFonts w:asciiTheme="majorBidi" w:hAnsiTheme="majorBidi" w:cstheme="majorBidi"/>
          <w:sz w:val="24"/>
          <w:szCs w:val="24"/>
        </w:rPr>
        <w:t xml:space="preserve"> </w:t>
      </w:r>
      <w:r w:rsidR="00FD53DB">
        <w:rPr>
          <w:rFonts w:asciiTheme="majorBidi" w:hAnsiTheme="majorBidi" w:cstheme="majorBidi"/>
          <w:sz w:val="24"/>
          <w:szCs w:val="24"/>
        </w:rPr>
        <w:t xml:space="preserve">peut influencer </w:t>
      </w:r>
      <w:r w:rsidR="006C1A25">
        <w:rPr>
          <w:rFonts w:asciiTheme="majorBidi" w:hAnsiTheme="majorBidi" w:cstheme="majorBidi"/>
          <w:sz w:val="24"/>
          <w:szCs w:val="24"/>
        </w:rPr>
        <w:t>négativement</w:t>
      </w:r>
      <w:r w:rsidR="00FD53DB">
        <w:rPr>
          <w:rFonts w:asciiTheme="majorBidi" w:hAnsiTheme="majorBidi" w:cstheme="majorBidi"/>
          <w:sz w:val="24"/>
          <w:szCs w:val="24"/>
        </w:rPr>
        <w:t xml:space="preserve"> sur le volume ; de chaque compartiment et </w:t>
      </w:r>
      <w:r w:rsidR="006C1A25">
        <w:rPr>
          <w:rFonts w:asciiTheme="majorBidi" w:hAnsiTheme="majorBidi" w:cstheme="majorBidi"/>
          <w:sz w:val="24"/>
          <w:szCs w:val="24"/>
        </w:rPr>
        <w:t>même</w:t>
      </w:r>
      <w:r w:rsidR="00FD53DB">
        <w:rPr>
          <w:rFonts w:asciiTheme="majorBidi" w:hAnsiTheme="majorBidi" w:cstheme="majorBidi"/>
          <w:sz w:val="24"/>
          <w:szCs w:val="24"/>
        </w:rPr>
        <w:t xml:space="preserve"> sur la forme du corps de la </w:t>
      </w:r>
      <w:r w:rsidR="006C1A25">
        <w:rPr>
          <w:rFonts w:asciiTheme="majorBidi" w:hAnsiTheme="majorBidi" w:cstheme="majorBidi"/>
          <w:sz w:val="24"/>
          <w:szCs w:val="24"/>
        </w:rPr>
        <w:t>citerne.</w:t>
      </w:r>
    </w:p>
    <w:p w:rsidR="006C1A25" w:rsidRDefault="00FD53DB" w:rsidP="006C1A25">
      <w:pPr>
        <w:spacing w:line="360" w:lineRule="auto"/>
        <w:jc w:val="both"/>
        <w:rPr>
          <w:rFonts w:asciiTheme="majorBidi" w:hAnsiTheme="majorBidi" w:cstheme="majorBidi"/>
          <w:sz w:val="24"/>
          <w:szCs w:val="24"/>
        </w:rPr>
      </w:pPr>
      <w:r>
        <w:rPr>
          <w:rFonts w:asciiTheme="majorBidi" w:hAnsiTheme="majorBidi" w:cstheme="majorBidi"/>
          <w:sz w:val="24"/>
          <w:szCs w:val="24"/>
        </w:rPr>
        <w:tab/>
      </w:r>
      <w:r w:rsidR="006C1A25">
        <w:rPr>
          <w:rFonts w:asciiTheme="majorBidi" w:hAnsiTheme="majorBidi" w:cstheme="majorBidi"/>
          <w:sz w:val="24"/>
          <w:szCs w:val="24"/>
        </w:rPr>
        <w:t>Comme, je</w:t>
      </w:r>
      <w:r>
        <w:rPr>
          <w:rFonts w:asciiTheme="majorBidi" w:hAnsiTheme="majorBidi" w:cstheme="majorBidi"/>
          <w:sz w:val="24"/>
          <w:szCs w:val="24"/>
        </w:rPr>
        <w:t xml:space="preserve"> vais </w:t>
      </w:r>
      <w:r w:rsidR="006C1A25">
        <w:rPr>
          <w:rFonts w:asciiTheme="majorBidi" w:hAnsiTheme="majorBidi" w:cstheme="majorBidi"/>
          <w:sz w:val="24"/>
          <w:szCs w:val="24"/>
        </w:rPr>
        <w:t>contrôler</w:t>
      </w:r>
      <w:r>
        <w:rPr>
          <w:rFonts w:asciiTheme="majorBidi" w:hAnsiTheme="majorBidi" w:cstheme="majorBidi"/>
          <w:sz w:val="24"/>
          <w:szCs w:val="24"/>
        </w:rPr>
        <w:t xml:space="preserve"> un certain nombre de valeurs </w:t>
      </w:r>
      <w:r w:rsidR="006C1A25">
        <w:rPr>
          <w:rFonts w:asciiTheme="majorBidi" w:hAnsiTheme="majorBidi" w:cstheme="majorBidi"/>
          <w:sz w:val="24"/>
          <w:szCs w:val="24"/>
        </w:rPr>
        <w:t>volumique,</w:t>
      </w:r>
      <w:r>
        <w:rPr>
          <w:rFonts w:asciiTheme="majorBidi" w:hAnsiTheme="majorBidi" w:cstheme="majorBidi"/>
          <w:sz w:val="24"/>
          <w:szCs w:val="24"/>
        </w:rPr>
        <w:t xml:space="preserve"> de chaque compartiment</w:t>
      </w:r>
      <w:r w:rsidR="006C1A25">
        <w:rPr>
          <w:rFonts w:asciiTheme="majorBidi" w:hAnsiTheme="majorBidi" w:cstheme="majorBidi"/>
          <w:sz w:val="24"/>
          <w:szCs w:val="24"/>
        </w:rPr>
        <w:t xml:space="preserve"> ; </w:t>
      </w:r>
      <w:r>
        <w:rPr>
          <w:rFonts w:asciiTheme="majorBidi" w:hAnsiTheme="majorBidi" w:cstheme="majorBidi"/>
          <w:sz w:val="24"/>
          <w:szCs w:val="24"/>
        </w:rPr>
        <w:t>et de</w:t>
      </w:r>
      <w:r w:rsidR="006C1A25">
        <w:rPr>
          <w:rFonts w:asciiTheme="majorBidi" w:hAnsiTheme="majorBidi" w:cstheme="majorBidi"/>
          <w:sz w:val="24"/>
          <w:szCs w:val="24"/>
        </w:rPr>
        <w:t>s</w:t>
      </w:r>
      <w:r>
        <w:rPr>
          <w:rFonts w:asciiTheme="majorBidi" w:hAnsiTheme="majorBidi" w:cstheme="majorBidi"/>
          <w:sz w:val="24"/>
          <w:szCs w:val="24"/>
        </w:rPr>
        <w:t xml:space="preserve"> valeurs </w:t>
      </w:r>
      <w:r w:rsidR="006C1A25">
        <w:rPr>
          <w:rFonts w:asciiTheme="majorBidi" w:hAnsiTheme="majorBidi" w:cstheme="majorBidi"/>
          <w:sz w:val="24"/>
          <w:szCs w:val="24"/>
        </w:rPr>
        <w:t>dimensionnelles</w:t>
      </w:r>
      <w:r>
        <w:rPr>
          <w:rFonts w:asciiTheme="majorBidi" w:hAnsiTheme="majorBidi" w:cstheme="majorBidi"/>
          <w:sz w:val="24"/>
          <w:szCs w:val="24"/>
        </w:rPr>
        <w:t xml:space="preserve"> comme les </w:t>
      </w:r>
      <w:r w:rsidR="006C1A25">
        <w:rPr>
          <w:rFonts w:asciiTheme="majorBidi" w:hAnsiTheme="majorBidi" w:cstheme="majorBidi"/>
          <w:sz w:val="24"/>
          <w:szCs w:val="24"/>
        </w:rPr>
        <w:t>écarts</w:t>
      </w:r>
      <w:r>
        <w:rPr>
          <w:rFonts w:asciiTheme="majorBidi" w:hAnsiTheme="majorBidi" w:cstheme="majorBidi"/>
          <w:sz w:val="24"/>
          <w:szCs w:val="24"/>
        </w:rPr>
        <w:t xml:space="preserve"> entre les fonds de la </w:t>
      </w:r>
      <w:r w:rsidR="006C1A25">
        <w:rPr>
          <w:rFonts w:asciiTheme="majorBidi" w:hAnsiTheme="majorBidi" w:cstheme="majorBidi"/>
          <w:sz w:val="24"/>
          <w:szCs w:val="24"/>
        </w:rPr>
        <w:t>citerne.</w:t>
      </w:r>
    </w:p>
    <w:p w:rsidR="009241D5" w:rsidRDefault="002D6FAA" w:rsidP="00AF68A9">
      <w:pPr>
        <w:spacing w:line="360" w:lineRule="auto"/>
        <w:jc w:val="both"/>
        <w:rPr>
          <w:rFonts w:asciiTheme="majorBidi" w:hAnsiTheme="majorBidi" w:cstheme="majorBidi"/>
          <w:sz w:val="24"/>
          <w:szCs w:val="24"/>
        </w:rPr>
      </w:pPr>
      <w:r>
        <w:rPr>
          <w:rFonts w:asciiTheme="majorBidi" w:hAnsiTheme="majorBidi" w:cstheme="majorBidi"/>
          <w:sz w:val="24"/>
          <w:szCs w:val="24"/>
        </w:rPr>
        <w:tab/>
        <w:t xml:space="preserve">Quand en sait, que la carte de contrôle est </w:t>
      </w:r>
      <w:r w:rsidR="006C1A25">
        <w:rPr>
          <w:rFonts w:asciiTheme="majorBidi" w:hAnsiTheme="majorBidi" w:cstheme="majorBidi"/>
          <w:sz w:val="24"/>
          <w:szCs w:val="24"/>
        </w:rPr>
        <w:t>l’une</w:t>
      </w:r>
      <w:r>
        <w:rPr>
          <w:rFonts w:asciiTheme="majorBidi" w:hAnsiTheme="majorBidi" w:cstheme="majorBidi"/>
          <w:sz w:val="24"/>
          <w:szCs w:val="24"/>
        </w:rPr>
        <w:t xml:space="preserve"> des outils d</w:t>
      </w:r>
      <w:r w:rsidR="006C1A25">
        <w:rPr>
          <w:rFonts w:asciiTheme="majorBidi" w:hAnsiTheme="majorBidi" w:cstheme="majorBidi"/>
          <w:sz w:val="24"/>
          <w:szCs w:val="24"/>
        </w:rPr>
        <w:t>u</w:t>
      </w:r>
      <w:r>
        <w:rPr>
          <w:rFonts w:asciiTheme="majorBidi" w:hAnsiTheme="majorBidi" w:cstheme="majorBidi"/>
          <w:sz w:val="24"/>
          <w:szCs w:val="24"/>
        </w:rPr>
        <w:t xml:space="preserve"> SPC (</w:t>
      </w:r>
      <w:proofErr w:type="spellStart"/>
      <w:r>
        <w:rPr>
          <w:rFonts w:asciiTheme="majorBidi" w:hAnsiTheme="majorBidi" w:cstheme="majorBidi"/>
          <w:sz w:val="24"/>
          <w:szCs w:val="24"/>
        </w:rPr>
        <w:t>statistical</w:t>
      </w:r>
      <w:proofErr w:type="spellEnd"/>
      <w:r>
        <w:rPr>
          <w:rFonts w:asciiTheme="majorBidi" w:hAnsiTheme="majorBidi" w:cstheme="majorBidi"/>
          <w:sz w:val="24"/>
          <w:szCs w:val="24"/>
        </w:rPr>
        <w:t xml:space="preserve"> processus control) .donc je </w:t>
      </w:r>
      <w:r w:rsidR="006C1A25">
        <w:rPr>
          <w:rFonts w:asciiTheme="majorBidi" w:hAnsiTheme="majorBidi" w:cstheme="majorBidi"/>
          <w:sz w:val="24"/>
          <w:szCs w:val="24"/>
        </w:rPr>
        <w:t>vais contrôler ces valeurs à propos de cet</w:t>
      </w:r>
      <w:r>
        <w:rPr>
          <w:rFonts w:asciiTheme="majorBidi" w:hAnsiTheme="majorBidi" w:cstheme="majorBidi"/>
          <w:sz w:val="24"/>
          <w:szCs w:val="24"/>
        </w:rPr>
        <w:t xml:space="preserve"> outil de </w:t>
      </w:r>
      <w:r w:rsidR="009241D5">
        <w:rPr>
          <w:rFonts w:asciiTheme="majorBidi" w:hAnsiTheme="majorBidi" w:cstheme="majorBidi"/>
          <w:sz w:val="24"/>
          <w:szCs w:val="24"/>
        </w:rPr>
        <w:t>cette dernière.</w:t>
      </w:r>
    </w:p>
    <w:p w:rsidR="002D6FAA" w:rsidRDefault="002D6FAA" w:rsidP="00AF68A9">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2D6FAA" w:rsidRDefault="002D6FAA" w:rsidP="00AF68A9">
      <w:pPr>
        <w:spacing w:line="360" w:lineRule="auto"/>
        <w:jc w:val="both"/>
        <w:rPr>
          <w:rFonts w:asciiTheme="majorBidi" w:hAnsiTheme="majorBidi" w:cstheme="majorBidi"/>
          <w:sz w:val="24"/>
          <w:szCs w:val="24"/>
        </w:rPr>
      </w:pPr>
    </w:p>
    <w:p w:rsidR="002D6FAA" w:rsidRDefault="002D6FAA" w:rsidP="00AF68A9">
      <w:pPr>
        <w:spacing w:line="360" w:lineRule="auto"/>
        <w:jc w:val="both"/>
        <w:rPr>
          <w:rFonts w:asciiTheme="majorBidi" w:hAnsiTheme="majorBidi" w:cstheme="majorBidi"/>
          <w:sz w:val="24"/>
          <w:szCs w:val="24"/>
        </w:rPr>
      </w:pPr>
    </w:p>
    <w:p w:rsidR="002D6FAA" w:rsidRDefault="002D6FAA" w:rsidP="00AF68A9">
      <w:pPr>
        <w:spacing w:line="360" w:lineRule="auto"/>
        <w:jc w:val="both"/>
        <w:rPr>
          <w:rFonts w:asciiTheme="majorBidi" w:hAnsiTheme="majorBidi" w:cstheme="majorBidi"/>
          <w:sz w:val="24"/>
          <w:szCs w:val="24"/>
        </w:rPr>
      </w:pPr>
    </w:p>
    <w:p w:rsidR="002D6FAA" w:rsidRPr="00AF68A9" w:rsidRDefault="002D6FAA" w:rsidP="00AF68A9">
      <w:pPr>
        <w:spacing w:line="360" w:lineRule="auto"/>
        <w:jc w:val="both"/>
        <w:rPr>
          <w:rFonts w:asciiTheme="majorBidi" w:hAnsiTheme="majorBidi" w:cstheme="majorBidi"/>
          <w:sz w:val="24"/>
          <w:szCs w:val="24"/>
        </w:rPr>
      </w:pPr>
    </w:p>
    <w:sectPr w:rsidR="002D6FAA" w:rsidRPr="00AF68A9" w:rsidSect="003673DF">
      <w:headerReference w:type="even" r:id="rId20"/>
      <w:headerReference w:type="default" r:id="rId21"/>
      <w:footerReference w:type="even" r:id="rId22"/>
      <w:footerReference w:type="default" r:id="rId23"/>
      <w:headerReference w:type="first" r:id="rId24"/>
      <w:footerReference w:type="first" r:id="rId25"/>
      <w:pgSz w:w="11906" w:h="16838"/>
      <w:pgMar w:top="1440" w:right="1800" w:bottom="1440" w:left="1800" w:header="708" w:footer="708" w:gutter="0"/>
      <w:pgNumType w:start="2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A58" w:rsidRDefault="001A7A58" w:rsidP="00E1491B">
      <w:pPr>
        <w:spacing w:after="0" w:line="240" w:lineRule="auto"/>
      </w:pPr>
      <w:r>
        <w:separator/>
      </w:r>
    </w:p>
  </w:endnote>
  <w:endnote w:type="continuationSeparator" w:id="0">
    <w:p w:rsidR="001A7A58" w:rsidRDefault="001A7A58" w:rsidP="00E149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C98" w:rsidRDefault="00D53C98">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EAE" w:rsidRDefault="00D50EAE" w:rsidP="00D50EAE">
    <w:pPr>
      <w:pStyle w:val="Pieddepage"/>
      <w:pBdr>
        <w:top w:val="thinThickSmallGap" w:sz="24" w:space="1" w:color="622423" w:themeColor="accent2" w:themeShade="7F"/>
      </w:pBdr>
      <w:jc w:val="center"/>
      <w:rPr>
        <w:rFonts w:asciiTheme="majorHAnsi" w:hAnsiTheme="majorHAnsi"/>
      </w:rPr>
    </w:pPr>
    <w:r>
      <w:rPr>
        <w:rFonts w:asciiTheme="majorHAnsi" w:hAnsiTheme="majorHAnsi"/>
      </w:rPr>
      <w:t xml:space="preserve"> </w:t>
    </w:r>
    <w:fldSimple w:instr=" PAGE   \* MERGEFORMAT ">
      <w:r w:rsidR="00A1604D" w:rsidRPr="00A1604D">
        <w:rPr>
          <w:rFonts w:asciiTheme="majorHAnsi" w:hAnsiTheme="majorHAnsi"/>
          <w:noProof/>
        </w:rPr>
        <w:t>31</w:t>
      </w:r>
    </w:fldSimple>
  </w:p>
  <w:p w:rsidR="002E0E54" w:rsidRPr="00A71863" w:rsidRDefault="002E0E54" w:rsidP="00A71863">
    <w:pPr>
      <w:pStyle w:val="Pieddepage"/>
      <w:jc w:val="center"/>
      <w:rPr>
        <w:rFonts w:asciiTheme="majorHAnsi" w:hAnsiTheme="majorHAnsi" w:cstheme="majorHAnsi"/>
        <w:b/>
        <w:bC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C98" w:rsidRDefault="00D53C9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A58" w:rsidRDefault="001A7A58" w:rsidP="00E1491B">
      <w:pPr>
        <w:spacing w:after="0" w:line="240" w:lineRule="auto"/>
      </w:pPr>
      <w:r>
        <w:separator/>
      </w:r>
    </w:p>
  </w:footnote>
  <w:footnote w:type="continuationSeparator" w:id="0">
    <w:p w:rsidR="001A7A58" w:rsidRDefault="001A7A58" w:rsidP="00E149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C98" w:rsidRDefault="00D53C98">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Bidi" w:eastAsiaTheme="majorEastAsia" w:hAnsiTheme="majorBidi" w:cstheme="majorBidi"/>
        <w:b/>
        <w:bCs/>
        <w:i/>
        <w:iCs/>
        <w:sz w:val="28"/>
        <w:szCs w:val="28"/>
      </w:rPr>
      <w:alias w:val="Titre"/>
      <w:id w:val="77738743"/>
      <w:placeholder>
        <w:docPart w:val="94ED803914C0432D828E380D1637164C"/>
      </w:placeholder>
      <w:dataBinding w:prefixMappings="xmlns:ns0='http://schemas.openxmlformats.org/package/2006/metadata/core-properties' xmlns:ns1='http://purl.org/dc/elements/1.1/'" w:xpath="/ns0:coreProperties[1]/ns1:title[1]" w:storeItemID="{6C3C8BC8-F283-45AE-878A-BAB7291924A1}"/>
      <w:text/>
    </w:sdtPr>
    <w:sdtContent>
      <w:p w:rsidR="00D50EAE" w:rsidRDefault="00D50EAE">
        <w:pPr>
          <w:pStyle w:val="En-tte"/>
          <w:pBdr>
            <w:bottom w:val="thickThinSmallGap" w:sz="24" w:space="1" w:color="622423" w:themeColor="accent2" w:themeShade="7F"/>
          </w:pBdr>
          <w:jc w:val="center"/>
          <w:rPr>
            <w:rFonts w:asciiTheme="majorHAnsi" w:eastAsiaTheme="majorEastAsia" w:hAnsiTheme="majorHAnsi" w:cstheme="majorBidi"/>
            <w:sz w:val="32"/>
            <w:szCs w:val="32"/>
          </w:rPr>
        </w:pPr>
        <w:r w:rsidRPr="00D50EAE">
          <w:rPr>
            <w:rFonts w:asciiTheme="majorBidi" w:eastAsiaTheme="majorEastAsia" w:hAnsiTheme="majorBidi" w:cstheme="majorBidi"/>
            <w:b/>
            <w:bCs/>
            <w:i/>
            <w:iCs/>
            <w:sz w:val="28"/>
            <w:szCs w:val="28"/>
            <w:lang w:bidi="ar-DZ"/>
          </w:rPr>
          <w:t>Chapitre 02 : la ligne de montage de la citerne citernes hydrocarbure 27000 l « hall 01 / ligne 1163 »</w:t>
        </w:r>
      </w:p>
    </w:sdtContent>
  </w:sdt>
  <w:p w:rsidR="00E1491B" w:rsidRPr="00A71863" w:rsidRDefault="00E1491B" w:rsidP="00092440">
    <w:pPr>
      <w:pStyle w:val="En-tte"/>
      <w:spacing w:line="360" w:lineRule="auto"/>
      <w:rPr>
        <w:rFonts w:asciiTheme="majorBidi" w:hAnsiTheme="majorBidi" w:cstheme="majorBidi"/>
        <w:color w:val="4F81BD" w:themeColor="accent1"/>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C98" w:rsidRDefault="00D53C9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1CA1"/>
    <w:multiLevelType w:val="hybridMultilevel"/>
    <w:tmpl w:val="55B4301A"/>
    <w:lvl w:ilvl="0" w:tplc="6942619C">
      <w:start w:val="1"/>
      <w:numFmt w:val="bullet"/>
      <w:lvlText w:val=""/>
      <w:lvlJc w:val="left"/>
      <w:pPr>
        <w:ind w:left="720" w:hanging="360"/>
      </w:pPr>
      <w:rPr>
        <w:rFonts w:ascii="Symbol" w:hAnsi="Symbol" w:hint="default"/>
        <w:color w:val="9BBB59" w:themeColor="accent3"/>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EB436BB"/>
    <w:multiLevelType w:val="hybridMultilevel"/>
    <w:tmpl w:val="CF743872"/>
    <w:lvl w:ilvl="0" w:tplc="98CC5422">
      <w:start w:val="1"/>
      <w:numFmt w:val="lowerLetter"/>
      <w:lvlText w:val="%1)"/>
      <w:lvlJc w:val="left"/>
      <w:pPr>
        <w:ind w:left="1080" w:hanging="360"/>
      </w:pPr>
      <w:rPr>
        <w:rFonts w:asciiTheme="majorBidi" w:hAnsiTheme="majorBidi" w:cstheme="majorBidi" w:hint="default"/>
        <w:b/>
        <w:bCs/>
        <w:sz w:val="24"/>
        <w:szCs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nsid w:val="113F4909"/>
    <w:multiLevelType w:val="hybridMultilevel"/>
    <w:tmpl w:val="226AB2C6"/>
    <w:lvl w:ilvl="0" w:tplc="4BE04626">
      <w:start w:val="2"/>
      <w:numFmt w:val="upperRoman"/>
      <w:lvlText w:val="%1"/>
      <w:lvlJc w:val="righ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16B3428"/>
    <w:multiLevelType w:val="hybridMultilevel"/>
    <w:tmpl w:val="3E62B2A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254B59AB"/>
    <w:multiLevelType w:val="hybridMultilevel"/>
    <w:tmpl w:val="19BC8E84"/>
    <w:lvl w:ilvl="0" w:tplc="0EC272CA">
      <w:start w:val="1"/>
      <w:numFmt w:val="lowerLetter"/>
      <w:lvlText w:val="%1)"/>
      <w:lvlJc w:val="left"/>
      <w:pPr>
        <w:ind w:left="720" w:hanging="360"/>
      </w:pPr>
      <w:rPr>
        <w:rFonts w:asciiTheme="majorBidi" w:hAnsiTheme="majorBidi" w:cstheme="majorBidi" w:hint="default"/>
        <w:b/>
        <w:bCs/>
        <w:color w:val="1F497D" w:themeColor="text2"/>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B7201DE"/>
    <w:multiLevelType w:val="hybridMultilevel"/>
    <w:tmpl w:val="97A6412C"/>
    <w:lvl w:ilvl="0" w:tplc="917CBDD6">
      <w:start w:val="1"/>
      <w:numFmt w:val="lowerLetter"/>
      <w:pStyle w:val="Titre2"/>
      <w:lvlText w:val="%1)"/>
      <w:lvlJc w:val="left"/>
      <w:pPr>
        <w:ind w:left="720" w:hanging="360"/>
      </w:pPr>
      <w:rPr>
        <w:rFonts w:asciiTheme="majorBidi" w:hAnsiTheme="majorBidi" w:cstheme="majorBidi" w:hint="default"/>
        <w:b/>
        <w:bCs/>
        <w:color w:val="1F497D" w:themeColor="text2"/>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13A4424"/>
    <w:multiLevelType w:val="hybridMultilevel"/>
    <w:tmpl w:val="D450B686"/>
    <w:lvl w:ilvl="0" w:tplc="4A2035F8">
      <w:start w:val="2"/>
      <w:numFmt w:val="upperRoman"/>
      <w:pStyle w:val="Titre1"/>
      <w:lvlText w:val="%1.2."/>
      <w:lvlJc w:val="righ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66C7137"/>
    <w:multiLevelType w:val="hybridMultilevel"/>
    <w:tmpl w:val="4F0E2956"/>
    <w:lvl w:ilvl="0" w:tplc="4BE04626">
      <w:start w:val="2"/>
      <w:numFmt w:val="upperRoman"/>
      <w:lvlText w:val="%1"/>
      <w:lvlJc w:val="righ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A915AB8"/>
    <w:multiLevelType w:val="hybridMultilevel"/>
    <w:tmpl w:val="30A0CEE6"/>
    <w:lvl w:ilvl="0" w:tplc="98CC5422">
      <w:start w:val="1"/>
      <w:numFmt w:val="lowerLetter"/>
      <w:lvlText w:val="%1)"/>
      <w:lvlJc w:val="left"/>
      <w:pPr>
        <w:ind w:left="1080" w:hanging="360"/>
      </w:pPr>
      <w:rPr>
        <w:rFonts w:asciiTheme="majorBidi" w:hAnsiTheme="majorBidi" w:cstheme="majorBidi" w:hint="default"/>
        <w:b/>
        <w:bCs/>
        <w:sz w:val="24"/>
        <w:szCs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nsid w:val="547C4DC8"/>
    <w:multiLevelType w:val="hybridMultilevel"/>
    <w:tmpl w:val="90081140"/>
    <w:lvl w:ilvl="0" w:tplc="98CC5422">
      <w:start w:val="1"/>
      <w:numFmt w:val="lowerLetter"/>
      <w:lvlText w:val="%1)"/>
      <w:lvlJc w:val="left"/>
      <w:pPr>
        <w:ind w:left="1440" w:hanging="360"/>
      </w:pPr>
      <w:rPr>
        <w:rFonts w:asciiTheme="majorBidi" w:hAnsiTheme="majorBidi" w:cstheme="majorBidi" w:hint="default"/>
        <w:b/>
        <w:bCs/>
        <w:sz w:val="24"/>
        <w:szCs w:val="24"/>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nsid w:val="575E70D5"/>
    <w:multiLevelType w:val="hybridMultilevel"/>
    <w:tmpl w:val="0040E5AA"/>
    <w:lvl w:ilvl="0" w:tplc="98CC5422">
      <w:start w:val="1"/>
      <w:numFmt w:val="lowerLetter"/>
      <w:lvlText w:val="%1)"/>
      <w:lvlJc w:val="left"/>
      <w:pPr>
        <w:ind w:left="1490" w:hanging="360"/>
      </w:pPr>
      <w:rPr>
        <w:rFonts w:asciiTheme="majorBidi" w:hAnsiTheme="majorBidi" w:cstheme="majorBidi" w:hint="default"/>
        <w:b/>
        <w:bCs/>
        <w:sz w:val="24"/>
        <w:szCs w:val="24"/>
      </w:rPr>
    </w:lvl>
    <w:lvl w:ilvl="1" w:tplc="040C0019" w:tentative="1">
      <w:start w:val="1"/>
      <w:numFmt w:val="lowerLetter"/>
      <w:lvlText w:val="%2."/>
      <w:lvlJc w:val="left"/>
      <w:pPr>
        <w:ind w:left="2210" w:hanging="360"/>
      </w:pPr>
    </w:lvl>
    <w:lvl w:ilvl="2" w:tplc="040C001B" w:tentative="1">
      <w:start w:val="1"/>
      <w:numFmt w:val="lowerRoman"/>
      <w:lvlText w:val="%3."/>
      <w:lvlJc w:val="right"/>
      <w:pPr>
        <w:ind w:left="2930" w:hanging="180"/>
      </w:pPr>
    </w:lvl>
    <w:lvl w:ilvl="3" w:tplc="040C000F" w:tentative="1">
      <w:start w:val="1"/>
      <w:numFmt w:val="decimal"/>
      <w:lvlText w:val="%4."/>
      <w:lvlJc w:val="left"/>
      <w:pPr>
        <w:ind w:left="3650" w:hanging="360"/>
      </w:pPr>
    </w:lvl>
    <w:lvl w:ilvl="4" w:tplc="040C0019" w:tentative="1">
      <w:start w:val="1"/>
      <w:numFmt w:val="lowerLetter"/>
      <w:lvlText w:val="%5."/>
      <w:lvlJc w:val="left"/>
      <w:pPr>
        <w:ind w:left="4370" w:hanging="360"/>
      </w:pPr>
    </w:lvl>
    <w:lvl w:ilvl="5" w:tplc="040C001B" w:tentative="1">
      <w:start w:val="1"/>
      <w:numFmt w:val="lowerRoman"/>
      <w:lvlText w:val="%6."/>
      <w:lvlJc w:val="right"/>
      <w:pPr>
        <w:ind w:left="5090" w:hanging="180"/>
      </w:pPr>
    </w:lvl>
    <w:lvl w:ilvl="6" w:tplc="040C000F" w:tentative="1">
      <w:start w:val="1"/>
      <w:numFmt w:val="decimal"/>
      <w:lvlText w:val="%7."/>
      <w:lvlJc w:val="left"/>
      <w:pPr>
        <w:ind w:left="5810" w:hanging="360"/>
      </w:pPr>
    </w:lvl>
    <w:lvl w:ilvl="7" w:tplc="040C0019" w:tentative="1">
      <w:start w:val="1"/>
      <w:numFmt w:val="lowerLetter"/>
      <w:lvlText w:val="%8."/>
      <w:lvlJc w:val="left"/>
      <w:pPr>
        <w:ind w:left="6530" w:hanging="360"/>
      </w:pPr>
    </w:lvl>
    <w:lvl w:ilvl="8" w:tplc="040C001B" w:tentative="1">
      <w:start w:val="1"/>
      <w:numFmt w:val="lowerRoman"/>
      <w:lvlText w:val="%9."/>
      <w:lvlJc w:val="right"/>
      <w:pPr>
        <w:ind w:left="7250" w:hanging="180"/>
      </w:pPr>
    </w:lvl>
  </w:abstractNum>
  <w:abstractNum w:abstractNumId="11">
    <w:nsid w:val="5CF159E0"/>
    <w:multiLevelType w:val="hybridMultilevel"/>
    <w:tmpl w:val="6380B6DA"/>
    <w:lvl w:ilvl="0" w:tplc="98CC5422">
      <w:start w:val="1"/>
      <w:numFmt w:val="lowerLetter"/>
      <w:lvlText w:val="%1)"/>
      <w:lvlJc w:val="left"/>
      <w:pPr>
        <w:ind w:left="1080" w:hanging="360"/>
      </w:pPr>
      <w:rPr>
        <w:rFonts w:asciiTheme="majorBidi" w:hAnsiTheme="majorBidi" w:cstheme="majorBidi" w:hint="default"/>
        <w:b/>
        <w:bCs/>
        <w:sz w:val="24"/>
        <w:szCs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nsid w:val="626B737D"/>
    <w:multiLevelType w:val="hybridMultilevel"/>
    <w:tmpl w:val="94C4B0FC"/>
    <w:lvl w:ilvl="0" w:tplc="98CC5422">
      <w:start w:val="1"/>
      <w:numFmt w:val="lowerLetter"/>
      <w:lvlText w:val="%1)"/>
      <w:lvlJc w:val="left"/>
      <w:pPr>
        <w:ind w:left="720" w:hanging="360"/>
      </w:pPr>
      <w:rPr>
        <w:rFonts w:asciiTheme="majorBidi" w:hAnsiTheme="majorBidi" w:cstheme="majorBidi" w:hint="default"/>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7381621E"/>
    <w:multiLevelType w:val="hybridMultilevel"/>
    <w:tmpl w:val="1D0E2682"/>
    <w:lvl w:ilvl="0" w:tplc="98CC5422">
      <w:start w:val="1"/>
      <w:numFmt w:val="lowerLetter"/>
      <w:lvlText w:val="%1)"/>
      <w:lvlJc w:val="left"/>
      <w:pPr>
        <w:ind w:left="720" w:hanging="360"/>
      </w:pPr>
      <w:rPr>
        <w:rFonts w:asciiTheme="majorBidi" w:hAnsiTheme="majorBidi" w:cstheme="majorBidi" w:hint="default"/>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9"/>
  </w:num>
  <w:num w:numId="3">
    <w:abstractNumId w:val="12"/>
  </w:num>
  <w:num w:numId="4">
    <w:abstractNumId w:val="2"/>
  </w:num>
  <w:num w:numId="5">
    <w:abstractNumId w:val="4"/>
  </w:num>
  <w:num w:numId="6">
    <w:abstractNumId w:val="13"/>
  </w:num>
  <w:num w:numId="7">
    <w:abstractNumId w:val="3"/>
  </w:num>
  <w:num w:numId="8">
    <w:abstractNumId w:val="0"/>
  </w:num>
  <w:num w:numId="9">
    <w:abstractNumId w:val="8"/>
  </w:num>
  <w:num w:numId="10">
    <w:abstractNumId w:val="11"/>
  </w:num>
  <w:num w:numId="11">
    <w:abstractNumId w:val="1"/>
  </w:num>
  <w:num w:numId="12">
    <w:abstractNumId w:val="10"/>
  </w:num>
  <w:num w:numId="13">
    <w:abstractNumId w:val="5"/>
  </w:num>
  <w:num w:numId="14">
    <w:abstractNumId w:val="6"/>
  </w:num>
  <w:num w:numId="15">
    <w:abstractNumId w:val="6"/>
  </w:num>
  <w:num w:numId="16">
    <w:abstractNumId w:val="6"/>
    <w:lvlOverride w:ilvl="0">
      <w:startOverride w:val="2"/>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31746"/>
  </w:hdrShapeDefaults>
  <w:footnotePr>
    <w:footnote w:id="-1"/>
    <w:footnote w:id="0"/>
  </w:footnotePr>
  <w:endnotePr>
    <w:endnote w:id="-1"/>
    <w:endnote w:id="0"/>
  </w:endnotePr>
  <w:compat>
    <w:useFELayout/>
  </w:compat>
  <w:rsids>
    <w:rsidRoot w:val="00E1491B"/>
    <w:rsid w:val="000756D1"/>
    <w:rsid w:val="00076957"/>
    <w:rsid w:val="00092440"/>
    <w:rsid w:val="0009591B"/>
    <w:rsid w:val="000B5A58"/>
    <w:rsid w:val="000F5341"/>
    <w:rsid w:val="0012730B"/>
    <w:rsid w:val="001608F3"/>
    <w:rsid w:val="00191E3A"/>
    <w:rsid w:val="00193D36"/>
    <w:rsid w:val="001A7A58"/>
    <w:rsid w:val="001F11ED"/>
    <w:rsid w:val="00235813"/>
    <w:rsid w:val="002A0E80"/>
    <w:rsid w:val="002B19F0"/>
    <w:rsid w:val="002D6FAA"/>
    <w:rsid w:val="002E0E54"/>
    <w:rsid w:val="003673DF"/>
    <w:rsid w:val="003D6C22"/>
    <w:rsid w:val="003F032E"/>
    <w:rsid w:val="00413121"/>
    <w:rsid w:val="00421DF6"/>
    <w:rsid w:val="004231C2"/>
    <w:rsid w:val="004559EB"/>
    <w:rsid w:val="004A3B89"/>
    <w:rsid w:val="004C3F27"/>
    <w:rsid w:val="005262BB"/>
    <w:rsid w:val="0058243C"/>
    <w:rsid w:val="006431E9"/>
    <w:rsid w:val="006C1A25"/>
    <w:rsid w:val="006C59B9"/>
    <w:rsid w:val="007648D6"/>
    <w:rsid w:val="00846136"/>
    <w:rsid w:val="00847889"/>
    <w:rsid w:val="00877DA4"/>
    <w:rsid w:val="00903E1E"/>
    <w:rsid w:val="00921E90"/>
    <w:rsid w:val="009241D5"/>
    <w:rsid w:val="009354ED"/>
    <w:rsid w:val="00A1604D"/>
    <w:rsid w:val="00A71863"/>
    <w:rsid w:val="00AB6D95"/>
    <w:rsid w:val="00AC1AD4"/>
    <w:rsid w:val="00AD1EFD"/>
    <w:rsid w:val="00AD7E5F"/>
    <w:rsid w:val="00AF68A9"/>
    <w:rsid w:val="00B85AD7"/>
    <w:rsid w:val="00B97A0F"/>
    <w:rsid w:val="00BD4FC5"/>
    <w:rsid w:val="00BF4625"/>
    <w:rsid w:val="00C1020E"/>
    <w:rsid w:val="00C6061F"/>
    <w:rsid w:val="00C905E0"/>
    <w:rsid w:val="00CA0CAB"/>
    <w:rsid w:val="00CB3E54"/>
    <w:rsid w:val="00CC7933"/>
    <w:rsid w:val="00D50EAE"/>
    <w:rsid w:val="00D53C98"/>
    <w:rsid w:val="00D63D86"/>
    <w:rsid w:val="00D75ACC"/>
    <w:rsid w:val="00DC27FF"/>
    <w:rsid w:val="00DD078D"/>
    <w:rsid w:val="00DF19A3"/>
    <w:rsid w:val="00E1491B"/>
    <w:rsid w:val="00E53E85"/>
    <w:rsid w:val="00EB3EF2"/>
    <w:rsid w:val="00EC5AD8"/>
    <w:rsid w:val="00EC7D12"/>
    <w:rsid w:val="00ED4382"/>
    <w:rsid w:val="00FA0C28"/>
    <w:rsid w:val="00FD165A"/>
    <w:rsid w:val="00FD53DB"/>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933"/>
  </w:style>
  <w:style w:type="paragraph" w:styleId="Titre1">
    <w:name w:val="heading 1"/>
    <w:basedOn w:val="Normal"/>
    <w:next w:val="Normal"/>
    <w:link w:val="Titre1Car"/>
    <w:uiPriority w:val="9"/>
    <w:qFormat/>
    <w:rsid w:val="00B85AD7"/>
    <w:pPr>
      <w:keepNext/>
      <w:keepLines/>
      <w:numPr>
        <w:numId w:val="15"/>
      </w:numPr>
      <w:spacing w:before="480" w:after="0" w:line="360" w:lineRule="auto"/>
      <w:outlineLvl w:val="0"/>
    </w:pPr>
    <w:rPr>
      <w:rFonts w:asciiTheme="majorBidi" w:eastAsiaTheme="majorEastAsia" w:hAnsiTheme="majorBidi" w:cstheme="majorBidi"/>
      <w:b/>
      <w:bCs/>
      <w:color w:val="FF0000"/>
      <w:sz w:val="24"/>
      <w:szCs w:val="28"/>
    </w:rPr>
  </w:style>
  <w:style w:type="paragraph" w:styleId="Titre2">
    <w:name w:val="heading 2"/>
    <w:basedOn w:val="Titre1"/>
    <w:next w:val="Normal"/>
    <w:link w:val="Titre2Car"/>
    <w:uiPriority w:val="9"/>
    <w:unhideWhenUsed/>
    <w:qFormat/>
    <w:rsid w:val="006431E9"/>
    <w:pPr>
      <w:numPr>
        <w:numId w:val="13"/>
      </w:numPr>
      <w:spacing w:before="200"/>
      <w:outlineLvl w:val="1"/>
    </w:pPr>
    <w:rPr>
      <w:b w:val="0"/>
      <w:bCs w:val="0"/>
      <w:color w:val="4F81BD" w:themeColor="accent1"/>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491B"/>
    <w:pPr>
      <w:tabs>
        <w:tab w:val="center" w:pos="4153"/>
        <w:tab w:val="right" w:pos="8306"/>
      </w:tabs>
      <w:spacing w:after="0" w:line="240" w:lineRule="auto"/>
    </w:pPr>
  </w:style>
  <w:style w:type="character" w:customStyle="1" w:styleId="En-tteCar">
    <w:name w:val="En-tête Car"/>
    <w:basedOn w:val="Policepardfaut"/>
    <w:link w:val="En-tte"/>
    <w:uiPriority w:val="99"/>
    <w:rsid w:val="00E1491B"/>
  </w:style>
  <w:style w:type="paragraph" w:styleId="Pieddepage">
    <w:name w:val="footer"/>
    <w:basedOn w:val="Normal"/>
    <w:link w:val="PieddepageCar"/>
    <w:uiPriority w:val="99"/>
    <w:unhideWhenUsed/>
    <w:rsid w:val="00E1491B"/>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E1491B"/>
  </w:style>
  <w:style w:type="paragraph" w:styleId="Textedebulles">
    <w:name w:val="Balloon Text"/>
    <w:basedOn w:val="Normal"/>
    <w:link w:val="TextedebullesCar"/>
    <w:uiPriority w:val="99"/>
    <w:semiHidden/>
    <w:unhideWhenUsed/>
    <w:rsid w:val="00E1491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1491B"/>
    <w:rPr>
      <w:rFonts w:ascii="Tahoma" w:hAnsi="Tahoma" w:cs="Tahoma"/>
      <w:sz w:val="16"/>
      <w:szCs w:val="16"/>
    </w:rPr>
  </w:style>
  <w:style w:type="paragraph" w:styleId="Paragraphedeliste">
    <w:name w:val="List Paragraph"/>
    <w:basedOn w:val="Normal"/>
    <w:uiPriority w:val="34"/>
    <w:qFormat/>
    <w:rsid w:val="003F032E"/>
    <w:pPr>
      <w:ind w:left="720"/>
      <w:contextualSpacing/>
    </w:pPr>
  </w:style>
  <w:style w:type="character" w:customStyle="1" w:styleId="Titre1Car">
    <w:name w:val="Titre 1 Car"/>
    <w:basedOn w:val="Policepardfaut"/>
    <w:link w:val="Titre1"/>
    <w:uiPriority w:val="9"/>
    <w:rsid w:val="00B85AD7"/>
    <w:rPr>
      <w:rFonts w:asciiTheme="majorBidi" w:eastAsiaTheme="majorEastAsia" w:hAnsiTheme="majorBidi" w:cstheme="majorBidi"/>
      <w:b/>
      <w:bCs/>
      <w:color w:val="FF0000"/>
      <w:sz w:val="24"/>
      <w:szCs w:val="28"/>
    </w:rPr>
  </w:style>
  <w:style w:type="character" w:customStyle="1" w:styleId="Titre2Car">
    <w:name w:val="Titre 2 Car"/>
    <w:basedOn w:val="Policepardfaut"/>
    <w:link w:val="Titre2"/>
    <w:uiPriority w:val="9"/>
    <w:rsid w:val="006431E9"/>
    <w:rPr>
      <w:rFonts w:asciiTheme="majorBidi" w:eastAsiaTheme="majorEastAsia" w:hAnsiTheme="majorBidi" w:cstheme="majorBidi"/>
      <w:color w:val="4F81BD" w:themeColor="accent1"/>
      <w:sz w:val="24"/>
      <w:szCs w:val="24"/>
    </w:rPr>
  </w:style>
  <w:style w:type="paragraph" w:styleId="Lgende">
    <w:name w:val="caption"/>
    <w:basedOn w:val="Normal"/>
    <w:next w:val="Normal"/>
    <w:uiPriority w:val="35"/>
    <w:unhideWhenUsed/>
    <w:qFormat/>
    <w:rsid w:val="00D75ACC"/>
    <w:pPr>
      <w:spacing w:line="240" w:lineRule="auto"/>
    </w:pPr>
    <w:rPr>
      <w:b/>
      <w:bCs/>
      <w:color w:val="4F81BD" w:themeColor="accent1"/>
      <w:sz w:val="18"/>
      <w:szCs w:val="18"/>
    </w:rPr>
  </w:style>
  <w:style w:type="paragraph" w:styleId="En-ttedetabledesmatires">
    <w:name w:val="TOC Heading"/>
    <w:basedOn w:val="Titre1"/>
    <w:next w:val="Normal"/>
    <w:uiPriority w:val="39"/>
    <w:semiHidden/>
    <w:unhideWhenUsed/>
    <w:qFormat/>
    <w:rsid w:val="00B85AD7"/>
    <w:pPr>
      <w:numPr>
        <w:numId w:val="0"/>
      </w:numPr>
      <w:spacing w:line="276" w:lineRule="auto"/>
      <w:outlineLvl w:val="9"/>
    </w:pPr>
    <w:rPr>
      <w:rFonts w:asciiTheme="majorHAnsi" w:hAnsiTheme="majorHAnsi"/>
      <w:color w:val="365F91" w:themeColor="accent1" w:themeShade="BF"/>
      <w:sz w:val="28"/>
      <w:lang w:eastAsia="en-US"/>
    </w:rPr>
  </w:style>
  <w:style w:type="paragraph" w:styleId="TM1">
    <w:name w:val="toc 1"/>
    <w:basedOn w:val="Normal"/>
    <w:next w:val="Normal"/>
    <w:autoRedefine/>
    <w:uiPriority w:val="39"/>
    <w:unhideWhenUsed/>
    <w:rsid w:val="00B85AD7"/>
    <w:pPr>
      <w:spacing w:after="100"/>
    </w:pPr>
  </w:style>
  <w:style w:type="paragraph" w:styleId="TM2">
    <w:name w:val="toc 2"/>
    <w:basedOn w:val="Normal"/>
    <w:next w:val="Normal"/>
    <w:autoRedefine/>
    <w:uiPriority w:val="39"/>
    <w:unhideWhenUsed/>
    <w:rsid w:val="00B85AD7"/>
    <w:pPr>
      <w:spacing w:after="100"/>
      <w:ind w:left="220"/>
    </w:pPr>
  </w:style>
  <w:style w:type="character" w:styleId="Lienhypertexte">
    <w:name w:val="Hyperlink"/>
    <w:basedOn w:val="Policepardfaut"/>
    <w:uiPriority w:val="99"/>
    <w:unhideWhenUsed/>
    <w:rsid w:val="00B85AD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4ED803914C0432D828E380D1637164C"/>
        <w:category>
          <w:name w:val="Général"/>
          <w:gallery w:val="placeholder"/>
        </w:category>
        <w:types>
          <w:type w:val="bbPlcHdr"/>
        </w:types>
        <w:behaviors>
          <w:behavior w:val="content"/>
        </w:behaviors>
        <w:guid w:val="{A13FE446-E8AD-4A84-8BD9-B9DDC948F0D7}"/>
      </w:docPartPr>
      <w:docPartBody>
        <w:p w:rsidR="00795F23" w:rsidRDefault="0092785A" w:rsidP="0092785A">
          <w:pPr>
            <w:pStyle w:val="94ED803914C0432D828E380D1637164C"/>
          </w:pPr>
          <w:r>
            <w:rPr>
              <w:rFonts w:asciiTheme="majorHAnsi" w:eastAsiaTheme="majorEastAsia" w:hAnsiTheme="majorHAnsi" w:cstheme="majorBidi"/>
              <w:sz w:val="32"/>
              <w:szCs w:val="32"/>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956993"/>
    <w:rsid w:val="00795F23"/>
    <w:rsid w:val="0092785A"/>
    <w:rsid w:val="00956993"/>
    <w:rsid w:val="00DE7662"/>
    <w:rsid w:val="00FA189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66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4046C7AD25C4EDFBC899ADFB80E9C3D">
    <w:name w:val="24046C7AD25C4EDFBC899ADFB80E9C3D"/>
    <w:rsid w:val="00956993"/>
  </w:style>
  <w:style w:type="paragraph" w:customStyle="1" w:styleId="FAF40EA734F9473990F0FCC0826AD37E">
    <w:name w:val="FAF40EA734F9473990F0FCC0826AD37E"/>
    <w:rsid w:val="00956993"/>
  </w:style>
  <w:style w:type="paragraph" w:customStyle="1" w:styleId="64CB937453FD4BE6810C8DFD5E04934D">
    <w:name w:val="64CB937453FD4BE6810C8DFD5E04934D"/>
    <w:rsid w:val="00956993"/>
  </w:style>
  <w:style w:type="paragraph" w:customStyle="1" w:styleId="38D92D4387334FA39AD18794A9918391">
    <w:name w:val="38D92D4387334FA39AD18794A9918391"/>
    <w:rsid w:val="00956993"/>
  </w:style>
  <w:style w:type="paragraph" w:customStyle="1" w:styleId="9DA12E0EDABA49CD978EDCC89B3CB226">
    <w:name w:val="9DA12E0EDABA49CD978EDCC89B3CB226"/>
    <w:rsid w:val="0092785A"/>
  </w:style>
  <w:style w:type="paragraph" w:customStyle="1" w:styleId="94ED803914C0432D828E380D1637164C">
    <w:name w:val="94ED803914C0432D828E380D1637164C"/>
    <w:rsid w:val="0092785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E42891B-3F82-47E8-9648-2C3FC60DA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1200</TotalTime>
  <Pages>8</Pages>
  <Words>766</Words>
  <Characters>4217</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Chapitre 02 : la ligne de montage de la citerne citernes hydrocarbure 27000 l</vt:lpstr>
    </vt:vector>
  </TitlesOfParts>
  <Company/>
  <LinksUpToDate>false</LinksUpToDate>
  <CharactersWithSpaces>4974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02 : la ligne de montage de la citerne citernes hydrocarbure 27000 l « hall 01 / ligne 1163 »</dc:title>
  <dc:creator>mpi 0316</dc:creator>
  <cp:lastModifiedBy>mpi 0316</cp:lastModifiedBy>
  <cp:revision>15</cp:revision>
  <cp:lastPrinted>2016-06-05T19:23:00Z</cp:lastPrinted>
  <dcterms:created xsi:type="dcterms:W3CDTF">2016-04-28T10:08:00Z</dcterms:created>
  <dcterms:modified xsi:type="dcterms:W3CDTF">2016-06-05T19:29:00Z</dcterms:modified>
</cp:coreProperties>
</file>