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F1" w:rsidRPr="002C6C0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6C01">
        <w:rPr>
          <w:rFonts w:asciiTheme="majorBidi" w:hAnsiTheme="majorBidi" w:cstheme="majorBidi"/>
          <w:b/>
          <w:bCs/>
          <w:sz w:val="24"/>
          <w:szCs w:val="24"/>
        </w:rPr>
        <w:t>Introduction générale</w:t>
      </w:r>
    </w:p>
    <w:p w:rsidR="004F4AF1" w:rsidRPr="004F4AF1" w:rsidRDefault="004F4AF1" w:rsidP="004F4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Face à l’épuisement des ressources énergétiques fossiles et aux problèmes environnementaux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causés par l’émission des gaz à effet de serre lors de l’exploitation de ces ressources,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d’autres ressources énergétiques alternatives ont été et doivent continuer à être développées.</w:t>
      </w:r>
    </w:p>
    <w:p w:rsidR="004F4AF1" w:rsidRP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On cite alors : Le soleil, le vent, les chutes d’eau et la biomasse. Ces énergies n’augmentent</w:t>
      </w:r>
    </w:p>
    <w:p w:rsidR="004F4AF1" w:rsidRP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pas la quantité de gaz à effet de serre (principalement le CO2 et le CH4), ce qui rend la production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d’énergie électrique propre, économique et durable. Elles représentent par ailleurs</w:t>
      </w:r>
    </w:p>
    <w:p w:rsidR="004F4AF1" w:rsidRP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une chance pour plus de deux milliards de personnes habitant des régions isolées d’accéder</w:t>
      </w:r>
    </w:p>
    <w:p w:rsidR="004F4AF1" w:rsidRP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à l’électricité. Ces atouts alliés à des filières de plus en plus performantes, favorisent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développement des énergies renouvelables.</w:t>
      </w:r>
    </w:p>
    <w:p w:rsidR="004F4AF1" w:rsidRP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L’électricité est aujourd’hui la forme d’énergie la plus aisée à exploiter. Mais avant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la consommer il aura fallu la produire en général dans les unités de production d’électricité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de grande puissance, la transporter puis la distribuer vers chaque consommateur. Pour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les régions isolées ou éloignées, le prix d’extension du réseau électrique s’avère prohibitif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constitue un lourd fardeau financier, en outre le surcoût de l’approvisionnement en combustible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augmente radicalement avec l’isolement. Pour répondre à ces défis énergétiques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environnementaux, le recours aux énergies renouvelables devient impératif.</w:t>
      </w:r>
    </w:p>
    <w:p w:rsidR="004F4AF1" w:rsidRP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Dans ce contexte, le travail présenté ici se focalise sur l’utilisation de plusieurs sources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d’origines renouvelables (soleil, vent) afin de répondre à l’exigence d’une charge donnée.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Mais le faite que ces sources d’énergie soient stochastiques, ceci nous oblige à intégrer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notre système photovoltaïque-éolien un système de stockage.</w:t>
      </w:r>
    </w:p>
    <w:p w:rsid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Le but du système hybride est d’assurer une alimentation à la charge sans interruption,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et si possible de maximiser le bilan d’énergie provenant des sources d’énergie renouvelable.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E62C6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Dans tous les cas, la bonne qualité de l’énergie doit être garantie. Les générateurs PV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éoliens sont pratiquement complémentaires car les jours ensoleillés ont souvent un faible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vent mais les jours nuageux et les nuits ont probablement de forts vents. En effet, grâce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à la complémentarité de ces sources d’énergie, il est possible de profiter des avantages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chacune, tout en minimisant leurs inconvénients. L’utilisation de plusieurs sources doit avoir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une incidence profitable sur la production d’énergie en termes de coût et de disponibilité.</w:t>
      </w:r>
    </w:p>
    <w:p w:rsid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F4814" w:rsidRDefault="005F4814" w:rsidP="005F481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F4814" w:rsidRDefault="005F4814" w:rsidP="005F481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F4AF1" w:rsidRPr="005F4814" w:rsidRDefault="005F4814" w:rsidP="005F481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4814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F4814" w:rsidRDefault="005F4814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6C01" w:rsidRDefault="002C6C0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4AF1">
        <w:rPr>
          <w:rFonts w:asciiTheme="majorBidi" w:hAnsiTheme="majorBidi" w:cstheme="majorBidi"/>
          <w:b/>
          <w:bCs/>
          <w:sz w:val="24"/>
          <w:szCs w:val="24"/>
        </w:rPr>
        <w:t>Objectifs du mémoire</w:t>
      </w:r>
    </w:p>
    <w:p w:rsidR="004F4AF1" w:rsidRDefault="004F4AF1" w:rsidP="004F4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F4AF1">
        <w:rPr>
          <w:rFonts w:asciiTheme="majorBidi" w:hAnsiTheme="majorBidi" w:cstheme="majorBidi"/>
          <w:sz w:val="24"/>
          <w:szCs w:val="24"/>
        </w:rPr>
        <w:t>Notre but est d’étudier et de commander le système hybride constitué d’un générateur photovoltaïque, une turbine éolienne, une machine asynchrone à double alimentation. Pour ce faire, nous allons développer la commande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4AF1">
        <w:rPr>
          <w:rFonts w:asciiTheme="majorBidi" w:hAnsiTheme="majorBidi" w:cstheme="majorBidi"/>
          <w:sz w:val="24"/>
          <w:szCs w:val="24"/>
        </w:rPr>
        <w:t>de chaque sous-système, après nous passons à l’étape finale qui consiste à associer tous les éléments du système hybride et par la suite commander ce dernier afin d’assurer une bonne gestion de l’énergie produite.</w:t>
      </w:r>
    </w:p>
    <w:p w:rsidR="004F4AF1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4AF1">
        <w:rPr>
          <w:rFonts w:asciiTheme="majorBidi" w:hAnsiTheme="majorBidi" w:cstheme="majorBidi"/>
          <w:b/>
          <w:bCs/>
          <w:sz w:val="24"/>
          <w:szCs w:val="24"/>
        </w:rPr>
        <w:t>Structure du mémoire</w:t>
      </w:r>
    </w:p>
    <w:p w:rsidR="004F4AF1" w:rsidRPr="00421CBF" w:rsidRDefault="004F4AF1" w:rsidP="004F4AF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1CBF">
        <w:rPr>
          <w:rFonts w:asciiTheme="majorBidi" w:hAnsiTheme="majorBidi" w:cstheme="majorBidi"/>
          <w:sz w:val="24"/>
          <w:szCs w:val="24"/>
        </w:rPr>
        <w:t>Notre mémoire est reparti en quatre  chapitres, chacun dispose d’un but bien déterminé :</w:t>
      </w:r>
    </w:p>
    <w:p w:rsidR="007259D3" w:rsidRDefault="007259D3" w:rsidP="0072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259D3">
        <w:rPr>
          <w:rFonts w:asciiTheme="majorBidi" w:hAnsiTheme="majorBidi" w:cstheme="majorBidi"/>
          <w:sz w:val="24"/>
          <w:szCs w:val="24"/>
        </w:rPr>
        <w:t>Le premier chapitre est consacré à la présentation des énergies renouvelables et quelque statistiques de leurs gisements et de la production de l’électricité d’origine renouvelable en Algérie et au monde, puis on s’intéresse plus particulièrement à la transformation du rayonnement solaire et du vent en électricité, en étudiant la cellule solaire, l’effet photovoltaïque, la turbine éolienne, la Machine Asynchrone à Double Alimentation, la classification des systèmes hybrides existants, les avantages et les inconvénients de chaque sous-système et les différentes configurations du système hybride et on le finit par la présentation de notre système hybride à étudier ;</w:t>
      </w:r>
    </w:p>
    <w:p w:rsidR="00B81D0F" w:rsidRDefault="007259D3" w:rsidP="00221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259D3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 xml:space="preserve">deuxième </w:t>
      </w:r>
      <w:r w:rsidRPr="007259D3">
        <w:rPr>
          <w:rFonts w:asciiTheme="majorBidi" w:hAnsiTheme="majorBidi" w:cstheme="majorBidi"/>
          <w:sz w:val="24"/>
          <w:szCs w:val="24"/>
        </w:rPr>
        <w:t xml:space="preserve">chapitre sera consacré à l’étude de la partie mécanique de la chaîne éolienne. Nous commencerons par modéliser chaque constituant de l’aérogénérateur. </w:t>
      </w:r>
      <w:r w:rsidR="002210EA">
        <w:rPr>
          <w:rFonts w:asciiTheme="majorBidi" w:hAnsiTheme="majorBidi" w:cstheme="majorBidi"/>
          <w:sz w:val="24"/>
          <w:szCs w:val="24"/>
        </w:rPr>
        <w:t>La</w:t>
      </w:r>
      <w:r w:rsidRPr="007259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seront présentés (MPPT</w:t>
      </w:r>
      <w:r w:rsidRPr="007259D3">
        <w:rPr>
          <w:rFonts w:asciiTheme="majorBidi" w:hAnsiTheme="majorBidi" w:cstheme="majorBidi"/>
          <w:sz w:val="24"/>
          <w:szCs w:val="24"/>
        </w:rPr>
        <w:t xml:space="preserve">), afin de développer un algorithme d’optimisation du fonctionnement de la turbine. Nous utiliserons par la suite </w:t>
      </w:r>
      <w:r w:rsidR="00C9381D" w:rsidRPr="00C9381D">
        <w:rPr>
          <w:rFonts w:asciiTheme="majorBidi" w:hAnsiTheme="majorBidi" w:cstheme="majorBidi"/>
          <w:sz w:val="24"/>
          <w:szCs w:val="24"/>
        </w:rPr>
        <w:t>la maximisation de la puissance extraite avec asservissement de la vitesse</w:t>
      </w:r>
      <w:r w:rsidRPr="007259D3">
        <w:rPr>
          <w:rFonts w:asciiTheme="majorBidi" w:hAnsiTheme="majorBidi" w:cstheme="majorBidi"/>
          <w:sz w:val="24"/>
          <w:szCs w:val="24"/>
        </w:rPr>
        <w:t>. En outre, la simulation de la chaîne éolienne complète sera effectuée</w:t>
      </w:r>
      <w:r>
        <w:rPr>
          <w:rFonts w:asciiTheme="majorBidi" w:hAnsiTheme="majorBidi" w:cstheme="majorBidi"/>
          <w:sz w:val="24"/>
          <w:szCs w:val="24"/>
        </w:rPr>
        <w:t xml:space="preserve">, et </w:t>
      </w:r>
      <w:r w:rsidRPr="007259D3">
        <w:rPr>
          <w:rFonts w:asciiTheme="majorBidi" w:hAnsiTheme="majorBidi" w:cstheme="majorBidi"/>
          <w:sz w:val="24"/>
          <w:szCs w:val="24"/>
        </w:rPr>
        <w:t>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59D3">
        <w:rPr>
          <w:rFonts w:asciiTheme="majorBidi" w:hAnsiTheme="majorBidi" w:cstheme="majorBidi"/>
          <w:sz w:val="24"/>
          <w:szCs w:val="24"/>
        </w:rPr>
        <w:t>suite, nous développerons le modèle mathématique de la Machine Asynchrone à Double Alimentation MADA. Et nous étudierons par la suite, l’application de la commande vectorielle. Une simulation numérique sera réalisée, afin de vérifier l’efficacité de cette dernière commande.</w:t>
      </w:r>
      <w:r w:rsidR="00577511">
        <w:rPr>
          <w:rFonts w:asciiTheme="majorBidi" w:hAnsiTheme="majorBidi" w:cstheme="majorBidi"/>
          <w:sz w:val="24"/>
          <w:szCs w:val="24"/>
        </w:rPr>
        <w:t xml:space="preserve"> </w:t>
      </w:r>
    </w:p>
    <w:p w:rsidR="00796F77" w:rsidRDefault="002210EA" w:rsidP="00221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</w:t>
      </w:r>
      <w:r w:rsidR="00B81D0F">
        <w:rPr>
          <w:rFonts w:asciiTheme="majorBidi" w:hAnsiTheme="majorBidi" w:cstheme="majorBidi"/>
          <w:sz w:val="24"/>
          <w:szCs w:val="24"/>
        </w:rPr>
        <w:t xml:space="preserve">Troisième chapitre est consacré à l’étude de la chaine solaire, et aussi nous commencerons par la modalisation de la chaine photovoltaïque .Les différentes mode  de fonctionnement </w:t>
      </w:r>
      <w:r w:rsidR="00796F77">
        <w:rPr>
          <w:rFonts w:asciiTheme="majorBidi" w:hAnsiTheme="majorBidi" w:cstheme="majorBidi"/>
          <w:sz w:val="24"/>
          <w:szCs w:val="24"/>
        </w:rPr>
        <w:t xml:space="preserve">.nous utiliserons par suite la maximisation de puissance extraite </w:t>
      </w:r>
      <w:r>
        <w:rPr>
          <w:rFonts w:asciiTheme="majorBidi" w:hAnsiTheme="majorBidi" w:cstheme="majorBidi"/>
          <w:sz w:val="24"/>
          <w:szCs w:val="24"/>
        </w:rPr>
        <w:t xml:space="preserve">en adaptait la méthode Pet O </w:t>
      </w:r>
      <w:r w:rsidR="00796F77">
        <w:rPr>
          <w:rFonts w:asciiTheme="majorBidi" w:hAnsiTheme="majorBidi" w:cstheme="majorBidi"/>
          <w:sz w:val="24"/>
          <w:szCs w:val="24"/>
        </w:rPr>
        <w:t>(perturbe observiez).</w:t>
      </w:r>
    </w:p>
    <w:p w:rsidR="00B81D0F" w:rsidRDefault="002210EA" w:rsidP="00B46D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796F77">
        <w:rPr>
          <w:rFonts w:asciiTheme="majorBidi" w:hAnsiTheme="majorBidi" w:cstheme="majorBidi"/>
          <w:sz w:val="24"/>
          <w:szCs w:val="24"/>
        </w:rPr>
        <w:t xml:space="preserve">e quatrième chapitre sera consacré à l’étude de la chaine complète solaire et éolienne est la connexion entre les deux </w:t>
      </w:r>
      <w:r w:rsidR="005F4814">
        <w:rPr>
          <w:rFonts w:asciiTheme="majorBidi" w:hAnsiTheme="majorBidi" w:cstheme="majorBidi"/>
          <w:sz w:val="24"/>
          <w:szCs w:val="24"/>
        </w:rPr>
        <w:t>dans le bus continu</w:t>
      </w:r>
      <w:r w:rsidR="00796F77">
        <w:rPr>
          <w:rFonts w:asciiTheme="majorBidi" w:hAnsiTheme="majorBidi" w:cstheme="majorBidi"/>
          <w:sz w:val="24"/>
          <w:szCs w:val="24"/>
        </w:rPr>
        <w:t xml:space="preserve">.     </w:t>
      </w:r>
    </w:p>
    <w:p w:rsidR="004F4AF1" w:rsidRPr="004F4AF1" w:rsidRDefault="00577511" w:rsidP="00B46D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7511">
        <w:rPr>
          <w:rFonts w:ascii="Times New Roman" w:hAnsi="Times New Roman" w:cs="Times New Roman"/>
          <w:color w:val="000000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</w:rPr>
        <w:t xml:space="preserve">Et </w:t>
      </w:r>
      <w:r w:rsidRPr="00577511">
        <w:rPr>
          <w:rFonts w:asciiTheme="majorBidi" w:hAnsiTheme="majorBidi" w:cstheme="majorBidi"/>
          <w:sz w:val="24"/>
          <w:szCs w:val="24"/>
        </w:rPr>
        <w:t xml:space="preserve">nous présenterons une étude de la modélisation de l’onduleur triphasé de tension à MLI </w:t>
      </w:r>
      <w:r w:rsidR="00B46DAB" w:rsidRPr="00F355BE">
        <w:rPr>
          <w:rFonts w:ascii="Times New Roman" w:hAnsi="Times New Roman" w:cs="Times New Roman"/>
          <w:sz w:val="24"/>
          <w:szCs w:val="24"/>
        </w:rPr>
        <w:t>utilise les intersections d’une onde de référence ou modulante avec une porteuse triangulaire bipolaire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9381D">
        <w:rPr>
          <w:rFonts w:asciiTheme="majorBidi" w:hAnsiTheme="majorBidi" w:cstheme="majorBidi"/>
          <w:sz w:val="24"/>
          <w:szCs w:val="24"/>
        </w:rPr>
        <w:t>connecté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7511">
        <w:rPr>
          <w:rFonts w:asciiTheme="majorBidi" w:hAnsiTheme="majorBidi" w:cstheme="majorBidi"/>
          <w:sz w:val="24"/>
          <w:szCs w:val="24"/>
        </w:rPr>
        <w:t xml:space="preserve">au réseau, avec une description détaillée </w:t>
      </w:r>
      <w:r w:rsidR="00B46DAB">
        <w:rPr>
          <w:rFonts w:asciiTheme="majorBidi" w:hAnsiTheme="majorBidi" w:cstheme="majorBidi"/>
          <w:sz w:val="24"/>
          <w:szCs w:val="24"/>
        </w:rPr>
        <w:t xml:space="preserve">cette </w:t>
      </w:r>
      <w:r w:rsidRPr="00577511">
        <w:rPr>
          <w:rFonts w:asciiTheme="majorBidi" w:hAnsiTheme="majorBidi" w:cstheme="majorBidi"/>
          <w:sz w:val="24"/>
          <w:szCs w:val="24"/>
        </w:rPr>
        <w:t xml:space="preserve"> modulation. Cette dernière aura comme objectifs de stabiliser la tension du bus continu, et de permettre à l’onduleur de fonctionner avec un facteur de puissance unitaire, une simulation numérique sous l’environnement MATLAB/Simulink sera accomplie.</w:t>
      </w:r>
    </w:p>
    <w:sectPr w:rsidR="004F4AF1" w:rsidRPr="004F4AF1" w:rsidSect="00BE6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64" w:rsidRDefault="00412764" w:rsidP="004F4AF1">
      <w:pPr>
        <w:spacing w:after="0" w:line="240" w:lineRule="auto"/>
      </w:pPr>
      <w:r>
        <w:separator/>
      </w:r>
    </w:p>
  </w:endnote>
  <w:endnote w:type="continuationSeparator" w:id="1">
    <w:p w:rsidR="00412764" w:rsidRDefault="00412764" w:rsidP="004F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14" w:rsidRDefault="005F48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116"/>
      <w:docPartObj>
        <w:docPartGallery w:val="Page Numbers (Bottom of Page)"/>
        <w:docPartUnique/>
      </w:docPartObj>
    </w:sdtPr>
    <w:sdtContent>
      <w:p w:rsidR="005F4814" w:rsidRDefault="005F4814" w:rsidP="005F4814">
        <w:pPr>
          <w:pStyle w:val="Pieddepage"/>
          <w:jc w:val="center"/>
        </w:pPr>
        <w:r w:rsidRPr="005F4814">
          <w:rPr>
            <w:rFonts w:asciiTheme="majorBidi" w:hAnsiTheme="majorBidi" w:cstheme="majorBidi"/>
            <w:b/>
            <w:bCs/>
            <w:sz w:val="24"/>
            <w:szCs w:val="24"/>
          </w:rPr>
          <w:t>II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>I</w:t>
        </w:r>
      </w:p>
    </w:sdtContent>
  </w:sdt>
  <w:p w:rsidR="005F4814" w:rsidRDefault="005F481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14" w:rsidRDefault="005F48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64" w:rsidRDefault="00412764" w:rsidP="004F4AF1">
      <w:pPr>
        <w:spacing w:after="0" w:line="240" w:lineRule="auto"/>
      </w:pPr>
      <w:r>
        <w:separator/>
      </w:r>
    </w:p>
  </w:footnote>
  <w:footnote w:type="continuationSeparator" w:id="1">
    <w:p w:rsidR="00412764" w:rsidRDefault="00412764" w:rsidP="004F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14" w:rsidRDefault="005F48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alias w:val="Titre"/>
      <w:id w:val="77738743"/>
      <w:placeholder>
        <w:docPart w:val="23DD95F23BCD4478A98C3B3E91AC63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4AF1" w:rsidRDefault="004F4AF1" w:rsidP="004F4AF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F4AF1">
          <w:rPr>
            <w:rFonts w:asciiTheme="majorBidi" w:hAnsiTheme="majorBidi" w:cstheme="majorBidi"/>
            <w:b/>
            <w:bCs/>
            <w:sz w:val="28"/>
            <w:szCs w:val="28"/>
          </w:rPr>
          <w:t>Introduction générale</w:t>
        </w:r>
      </w:p>
    </w:sdtContent>
  </w:sdt>
  <w:p w:rsidR="004F4AF1" w:rsidRDefault="004F4AF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14" w:rsidRDefault="005F481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AF1"/>
    <w:rsid w:val="002210EA"/>
    <w:rsid w:val="002C6C01"/>
    <w:rsid w:val="00412764"/>
    <w:rsid w:val="00421CBF"/>
    <w:rsid w:val="004F4AF1"/>
    <w:rsid w:val="00577511"/>
    <w:rsid w:val="005E6A43"/>
    <w:rsid w:val="005F4814"/>
    <w:rsid w:val="006D7C87"/>
    <w:rsid w:val="007259D3"/>
    <w:rsid w:val="00796F77"/>
    <w:rsid w:val="009344B2"/>
    <w:rsid w:val="00950900"/>
    <w:rsid w:val="009D5B91"/>
    <w:rsid w:val="009E254D"/>
    <w:rsid w:val="00AB1225"/>
    <w:rsid w:val="00AC7DC8"/>
    <w:rsid w:val="00B46DAB"/>
    <w:rsid w:val="00B81D0F"/>
    <w:rsid w:val="00BA049D"/>
    <w:rsid w:val="00BE62C6"/>
    <w:rsid w:val="00C9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AF1"/>
  </w:style>
  <w:style w:type="paragraph" w:styleId="Pieddepage">
    <w:name w:val="footer"/>
    <w:basedOn w:val="Normal"/>
    <w:link w:val="PieddepageCar"/>
    <w:uiPriority w:val="99"/>
    <w:unhideWhenUsed/>
    <w:rsid w:val="004F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AF1"/>
  </w:style>
  <w:style w:type="paragraph" w:styleId="Textedebulles">
    <w:name w:val="Balloon Text"/>
    <w:basedOn w:val="Normal"/>
    <w:link w:val="TextedebullesCar"/>
    <w:uiPriority w:val="99"/>
    <w:semiHidden/>
    <w:unhideWhenUsed/>
    <w:rsid w:val="004F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DD95F23BCD4478A98C3B3E91AC6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77807-8582-4A34-AF6D-889C5A2869EB}"/>
      </w:docPartPr>
      <w:docPartBody>
        <w:p w:rsidR="00421BC9" w:rsidRDefault="00C37CDB" w:rsidP="00C37CDB">
          <w:pPr>
            <w:pStyle w:val="23DD95F23BCD4478A98C3B3E91AC63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7CDB"/>
    <w:rsid w:val="00020450"/>
    <w:rsid w:val="00421BC9"/>
    <w:rsid w:val="00565752"/>
    <w:rsid w:val="00606ED1"/>
    <w:rsid w:val="00A15E4B"/>
    <w:rsid w:val="00C3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DD95F23BCD4478A98C3B3E91AC638D">
    <w:name w:val="23DD95F23BCD4478A98C3B3E91AC638D"/>
    <w:rsid w:val="00C37C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 générale</vt:lpstr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générale</dc:title>
  <dc:creator>hocine</dc:creator>
  <cp:lastModifiedBy>hocine</cp:lastModifiedBy>
  <cp:revision>7</cp:revision>
  <cp:lastPrinted>2015-06-12T10:11:00Z</cp:lastPrinted>
  <dcterms:created xsi:type="dcterms:W3CDTF">2015-06-09T16:31:00Z</dcterms:created>
  <dcterms:modified xsi:type="dcterms:W3CDTF">2015-06-13T21:20:00Z</dcterms:modified>
</cp:coreProperties>
</file>