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FB8" w:rsidRPr="00F136AE" w:rsidRDefault="00DA1286" w:rsidP="006B2FB8">
      <w:pPr>
        <w:pStyle w:val="Default"/>
        <w:spacing w:line="360" w:lineRule="auto"/>
        <w:jc w:val="both"/>
        <w:rPr>
          <w:rFonts w:asciiTheme="majorBidi" w:hAnsiTheme="majorBidi" w:cstheme="majorBidi"/>
          <w:color w:val="1B1B1B"/>
        </w:rPr>
      </w:pPr>
      <w:bookmarkStart w:id="0" w:name="_GoBack"/>
      <w:bookmarkEnd w:id="0"/>
      <w:r w:rsidRPr="00F136AE">
        <w:rPr>
          <w:rFonts w:asciiTheme="majorBidi" w:hAnsiTheme="majorBidi" w:cstheme="majorBidi"/>
          <w:color w:val="1B1B1B"/>
        </w:rPr>
        <w:t xml:space="preserve">   </w:t>
      </w:r>
      <w:r w:rsidR="00FD0EAC" w:rsidRPr="00F136AE">
        <w:rPr>
          <w:rFonts w:asciiTheme="majorBidi" w:hAnsiTheme="majorBidi" w:cstheme="majorBidi"/>
          <w:color w:val="1B1B1B"/>
        </w:rPr>
        <w:t xml:space="preserve">      </w:t>
      </w:r>
      <w:r w:rsidRPr="00F136AE">
        <w:rPr>
          <w:rFonts w:asciiTheme="majorBidi" w:hAnsiTheme="majorBidi" w:cstheme="majorBidi"/>
          <w:color w:val="1B1B1B"/>
        </w:rPr>
        <w:t xml:space="preserve"> </w:t>
      </w:r>
      <w:r w:rsidR="006B2FB8" w:rsidRPr="00F136AE">
        <w:rPr>
          <w:rFonts w:asciiTheme="majorBidi" w:hAnsiTheme="majorBidi" w:cstheme="majorBidi"/>
          <w:color w:val="1B1B1B"/>
        </w:rPr>
        <w:t>L’essential but de notre travail était d’étudier le comportement mécanique d’un béton ordinaire et béton a haut performance, réalisé avec différent classe du gravier</w:t>
      </w:r>
    </w:p>
    <w:p w:rsidR="006B2FB8" w:rsidRPr="00F136AE" w:rsidRDefault="006B2FB8" w:rsidP="006B2FB8">
      <w:pPr>
        <w:pStyle w:val="Default"/>
        <w:spacing w:line="360" w:lineRule="auto"/>
        <w:jc w:val="both"/>
        <w:rPr>
          <w:rFonts w:asciiTheme="majorBidi" w:hAnsiTheme="majorBidi" w:cstheme="majorBidi"/>
          <w:color w:val="1B1B1B"/>
        </w:rPr>
      </w:pPr>
      <w:r w:rsidRPr="00F136AE">
        <w:rPr>
          <w:rFonts w:asciiTheme="majorBidi" w:hAnsiTheme="majorBidi" w:cstheme="majorBidi"/>
          <w:color w:val="1B1B1B"/>
        </w:rPr>
        <w:t>Comme la résistance mécanique du béton est la plus importante des propriétés d’usage du matériau, C’est aussi celle qui a là ventage d’être relativement facile à mesurer expérimentalement, et la parte d’adhérence peut entrainer la fissuration du béton puis la rupture et la racine partielle, donc il est très important de connaitre avec suffisamment de précision les mécanismes qui souvenant  cette résistance mécanique, dans une synthèse  bibliographique consacre à la caractérisation des matériaux utilisés permettant la fabrication d’un béton à haute performance, nous avons rappelé les matériaux de fabrication et leurs caractéristiques</w:t>
      </w:r>
      <w:r>
        <w:rPr>
          <w:rFonts w:asciiTheme="majorBidi" w:hAnsiTheme="majorBidi" w:cstheme="majorBidi"/>
          <w:color w:val="1B1B1B"/>
        </w:rPr>
        <w:t>, les constituants des béton, les caractéristiques de béton, les emploi de BHP et</w:t>
      </w:r>
    </w:p>
    <w:p w:rsidR="00DA1286" w:rsidRPr="00F136AE" w:rsidRDefault="006B2FB8" w:rsidP="006B2FB8">
      <w:pPr>
        <w:autoSpaceDE w:val="0"/>
        <w:autoSpaceDN w:val="0"/>
        <w:adjustRightInd w:val="0"/>
        <w:spacing w:line="360" w:lineRule="auto"/>
        <w:jc w:val="lowKashida"/>
        <w:rPr>
          <w:rFonts w:asciiTheme="majorBidi" w:hAnsiTheme="majorBidi" w:cstheme="majorBidi"/>
          <w:color w:val="1B1B1B"/>
        </w:rPr>
      </w:pPr>
      <w:r>
        <w:rPr>
          <w:rFonts w:asciiTheme="majorBidi" w:hAnsiTheme="majorBidi" w:cstheme="majorBidi"/>
          <w:color w:val="1B1B1B"/>
        </w:rPr>
        <w:t>Formulation de béton.</w:t>
      </w:r>
    </w:p>
    <w:p w:rsidR="00DA1286" w:rsidRPr="00F136AE" w:rsidRDefault="00DA1286" w:rsidP="00F136AE">
      <w:pPr>
        <w:autoSpaceDE w:val="0"/>
        <w:autoSpaceDN w:val="0"/>
        <w:adjustRightInd w:val="0"/>
        <w:spacing w:line="360" w:lineRule="auto"/>
        <w:jc w:val="lowKashida"/>
        <w:rPr>
          <w:rFonts w:asciiTheme="majorBidi" w:hAnsiTheme="majorBidi" w:cstheme="majorBidi"/>
          <w:color w:val="1B1B1B"/>
        </w:rPr>
      </w:pPr>
      <w:r w:rsidRPr="00F136AE">
        <w:rPr>
          <w:rFonts w:asciiTheme="majorBidi" w:hAnsiTheme="majorBidi" w:cstheme="majorBidi"/>
          <w:color w:val="1B1B1B"/>
        </w:rPr>
        <w:t xml:space="preserve">         Aujourd’hui le béton doit répondre à un ensemble de  spécifications très précises qui sont la résistance au jeune âge, les aspects de parement, la résistance à 28 jours, la durabilité etc.</w:t>
      </w:r>
    </w:p>
    <w:p w:rsidR="007442DB" w:rsidRPr="00F136AE" w:rsidRDefault="00DA1286" w:rsidP="00551B4B">
      <w:pPr>
        <w:autoSpaceDE w:val="0"/>
        <w:autoSpaceDN w:val="0"/>
        <w:adjustRightInd w:val="0"/>
        <w:spacing w:line="360" w:lineRule="auto"/>
        <w:jc w:val="lowKashida"/>
        <w:rPr>
          <w:rFonts w:asciiTheme="majorBidi" w:hAnsiTheme="majorBidi" w:cstheme="majorBidi"/>
        </w:rPr>
      </w:pPr>
      <w:r w:rsidRPr="00F136AE">
        <w:rPr>
          <w:rFonts w:asciiTheme="majorBidi" w:hAnsiTheme="majorBidi" w:cstheme="majorBidi"/>
          <w:color w:val="1B1B1B"/>
        </w:rPr>
        <w:t xml:space="preserve"> </w:t>
      </w:r>
      <w:r w:rsidR="00551B4B">
        <w:rPr>
          <w:rFonts w:asciiTheme="majorBidi" w:hAnsiTheme="majorBidi" w:cstheme="majorBidi"/>
          <w:color w:val="1B1B1B"/>
        </w:rPr>
        <w:t xml:space="preserve">      </w:t>
      </w:r>
      <w:r w:rsidR="007442DB" w:rsidRPr="00F136AE">
        <w:rPr>
          <w:rFonts w:asciiTheme="majorBidi" w:hAnsiTheme="majorBidi" w:cstheme="majorBidi"/>
        </w:rPr>
        <w:t xml:space="preserve">    Dans un premier partie, consacré à l’état des connaissances, et à partir d’une synthèse bibliographique, nous avons présenté « une carte d’identité » du nouveau matériau, « béton à hautes performances » : composant des matériaux principale propriété, le domaine  ou le BHP est déjà utilisé puis le problème de formulation. </w:t>
      </w:r>
    </w:p>
    <w:p w:rsidR="00043B9F" w:rsidRPr="00F136AE" w:rsidRDefault="00043B9F" w:rsidP="006B2FB8">
      <w:pPr>
        <w:pStyle w:val="Default"/>
        <w:spacing w:line="360" w:lineRule="auto"/>
        <w:jc w:val="both"/>
        <w:rPr>
          <w:rFonts w:asciiTheme="majorBidi" w:hAnsiTheme="majorBidi" w:cstheme="majorBidi"/>
          <w:color w:val="1B1B1B"/>
        </w:rPr>
      </w:pPr>
      <w:r w:rsidRPr="00F136AE">
        <w:rPr>
          <w:rFonts w:asciiTheme="majorBidi" w:hAnsiTheme="majorBidi" w:cstheme="majorBidi"/>
          <w:color w:val="1B1B1B"/>
        </w:rPr>
        <w:t xml:space="preserve">            </w:t>
      </w:r>
    </w:p>
    <w:p w:rsidR="00FE04FE" w:rsidRPr="00F136AE" w:rsidRDefault="00FD0EAC" w:rsidP="00F136AE">
      <w:pPr>
        <w:spacing w:line="360" w:lineRule="auto"/>
        <w:jc w:val="both"/>
        <w:rPr>
          <w:rFonts w:asciiTheme="majorBidi" w:hAnsiTheme="majorBidi" w:cstheme="majorBidi"/>
        </w:rPr>
      </w:pPr>
      <w:r w:rsidRPr="00F136AE">
        <w:rPr>
          <w:rFonts w:asciiTheme="majorBidi" w:hAnsiTheme="majorBidi" w:cstheme="majorBidi"/>
        </w:rPr>
        <w:t xml:space="preserve">     Dans la deuxième partie, on a présenté le comportement mécanique du BHP à partir d’un processus détaillé qui permit de donner une résistance moy</w:t>
      </w:r>
      <w:r w:rsidR="00551B4B">
        <w:rPr>
          <w:rFonts w:asciiTheme="majorBidi" w:hAnsiTheme="majorBidi" w:cstheme="majorBidi"/>
        </w:rPr>
        <w:t>enne en compression simple de 63</w:t>
      </w:r>
      <w:r w:rsidRPr="00F136AE">
        <w:rPr>
          <w:rFonts w:asciiTheme="majorBidi" w:hAnsiTheme="majorBidi" w:cstheme="majorBidi"/>
        </w:rPr>
        <w:t>MPa, obtenue à 28 jours</w:t>
      </w:r>
      <w:r w:rsidR="00D8069B" w:rsidRPr="00F136AE">
        <w:rPr>
          <w:rFonts w:asciiTheme="majorBidi" w:hAnsiTheme="majorBidi" w:cstheme="majorBidi"/>
        </w:rPr>
        <w:t>, et de la comparée</w:t>
      </w:r>
      <w:r w:rsidRPr="00F136AE">
        <w:rPr>
          <w:rFonts w:asciiTheme="majorBidi" w:hAnsiTheme="majorBidi" w:cstheme="majorBidi"/>
        </w:rPr>
        <w:t xml:space="preserve"> a</w:t>
      </w:r>
      <w:r w:rsidR="00E63516">
        <w:rPr>
          <w:rFonts w:asciiTheme="majorBidi" w:hAnsiTheme="majorBidi" w:cstheme="majorBidi"/>
        </w:rPr>
        <w:t>vec celle du béton ordinaire, et</w:t>
      </w:r>
      <w:r w:rsidR="00D8069B" w:rsidRPr="00F136AE">
        <w:rPr>
          <w:rFonts w:asciiTheme="majorBidi" w:hAnsiTheme="majorBidi" w:cstheme="majorBidi"/>
        </w:rPr>
        <w:t xml:space="preserve"> </w:t>
      </w:r>
      <w:r w:rsidR="00D8069B" w:rsidRPr="00F136AE">
        <w:rPr>
          <w:rFonts w:asciiTheme="majorBidi" w:hAnsiTheme="majorBidi" w:cstheme="majorBidi"/>
          <w:color w:val="1B1B1B"/>
        </w:rPr>
        <w:t>de</w:t>
      </w:r>
      <w:r w:rsidR="00FE04FE" w:rsidRPr="00F136AE">
        <w:rPr>
          <w:rFonts w:asciiTheme="majorBidi" w:hAnsiTheme="majorBidi" w:cstheme="majorBidi"/>
          <w:color w:val="1B1B1B"/>
        </w:rPr>
        <w:t xml:space="preserve"> défini</w:t>
      </w:r>
      <w:r w:rsidR="00D8069B" w:rsidRPr="00F136AE">
        <w:rPr>
          <w:rFonts w:asciiTheme="majorBidi" w:hAnsiTheme="majorBidi" w:cstheme="majorBidi"/>
          <w:color w:val="1B1B1B"/>
        </w:rPr>
        <w:t>,</w:t>
      </w:r>
      <w:r w:rsidR="00FE04FE" w:rsidRPr="00F136AE">
        <w:rPr>
          <w:rFonts w:asciiTheme="majorBidi" w:hAnsiTheme="majorBidi" w:cstheme="majorBidi"/>
          <w:color w:val="1B1B1B"/>
        </w:rPr>
        <w:t xml:space="preserve"> les caractéristiques physiques, des différents composants  du  béton  ainsi la fabrication des éprouvettes cylindriques de 16x32 dont les extrémités ont été préalablement rectifiées, soumises à une charge croissante jusqu’à la rupture, et des essais de flexion sur des épro</w:t>
      </w:r>
      <w:r w:rsidR="00D8069B" w:rsidRPr="00F136AE">
        <w:rPr>
          <w:rFonts w:asciiTheme="majorBidi" w:hAnsiTheme="majorBidi" w:cstheme="majorBidi"/>
          <w:color w:val="1B1B1B"/>
        </w:rPr>
        <w:t>uvettes prismatiques 10x10x40</w:t>
      </w:r>
      <w:r w:rsidR="00FE04FE" w:rsidRPr="00F136AE">
        <w:rPr>
          <w:rFonts w:asciiTheme="majorBidi" w:hAnsiTheme="majorBidi" w:cstheme="majorBidi"/>
          <w:color w:val="1B1B1B"/>
        </w:rPr>
        <w:t xml:space="preserve"> quatre points ont été effectués en béton ordinaire et en b</w:t>
      </w:r>
      <w:r w:rsidR="00561773" w:rsidRPr="00F136AE">
        <w:rPr>
          <w:rFonts w:asciiTheme="majorBidi" w:hAnsiTheme="majorBidi" w:cstheme="majorBidi"/>
          <w:color w:val="1B1B1B"/>
        </w:rPr>
        <w:t>éton à haut performance a différent classe</w:t>
      </w:r>
      <w:r w:rsidR="00D8069B" w:rsidRPr="00F136AE">
        <w:rPr>
          <w:rFonts w:asciiTheme="majorBidi" w:hAnsiTheme="majorBidi" w:cstheme="majorBidi"/>
          <w:color w:val="1B1B1B"/>
        </w:rPr>
        <w:t xml:space="preserve">, </w:t>
      </w:r>
      <w:r w:rsidR="00FE04FE" w:rsidRPr="00F136AE">
        <w:rPr>
          <w:rFonts w:asciiTheme="majorBidi" w:hAnsiTheme="majorBidi" w:cstheme="majorBidi"/>
          <w:color w:val="1B1B1B"/>
        </w:rPr>
        <w:t>menés sur six mélanges de b</w:t>
      </w:r>
      <w:r w:rsidR="00D8069B" w:rsidRPr="00F136AE">
        <w:rPr>
          <w:rFonts w:asciiTheme="majorBidi" w:hAnsiTheme="majorBidi" w:cstheme="majorBidi"/>
          <w:color w:val="1B1B1B"/>
        </w:rPr>
        <w:t>étons ordinaire et béton à haut performance</w:t>
      </w:r>
      <w:r w:rsidR="00FE04FE" w:rsidRPr="00F136AE">
        <w:rPr>
          <w:rFonts w:asciiTheme="majorBidi" w:hAnsiTheme="majorBidi" w:cstheme="majorBidi"/>
          <w:color w:val="1B1B1B"/>
        </w:rPr>
        <w:t xml:space="preserve">, formulés par la méthode de Dreux </w:t>
      </w:r>
      <w:proofErr w:type="spellStart"/>
      <w:r w:rsidR="00FE04FE" w:rsidRPr="00F136AE">
        <w:rPr>
          <w:rFonts w:asciiTheme="majorBidi" w:hAnsiTheme="majorBidi" w:cstheme="majorBidi"/>
          <w:color w:val="1B1B1B"/>
        </w:rPr>
        <w:t>Gorisse</w:t>
      </w:r>
      <w:proofErr w:type="spellEnd"/>
      <w:r w:rsidR="00FE04FE" w:rsidRPr="00F136AE">
        <w:rPr>
          <w:rFonts w:asciiTheme="majorBidi" w:hAnsiTheme="majorBidi" w:cstheme="majorBidi"/>
          <w:color w:val="1B1B1B"/>
        </w:rPr>
        <w:t xml:space="preserve"> dont le principe consiste en la détermination des résistances mécaniques à la compression et à la traction à 7,14,21 et 28 jours.</w:t>
      </w:r>
    </w:p>
    <w:p w:rsidR="00FE04FE" w:rsidRPr="00F136AE" w:rsidRDefault="00FE04FE" w:rsidP="00F136AE">
      <w:pPr>
        <w:pStyle w:val="Default"/>
        <w:spacing w:line="360" w:lineRule="auto"/>
        <w:jc w:val="both"/>
        <w:rPr>
          <w:rFonts w:asciiTheme="majorBidi" w:hAnsiTheme="majorBidi" w:cstheme="majorBidi"/>
          <w:color w:val="1B1B1B"/>
        </w:rPr>
      </w:pPr>
      <w:r w:rsidRPr="00F136AE">
        <w:rPr>
          <w:rFonts w:asciiTheme="majorBidi" w:hAnsiTheme="majorBidi" w:cstheme="majorBidi"/>
          <w:color w:val="1B1B1B"/>
        </w:rPr>
        <w:t xml:space="preserve">  </w:t>
      </w:r>
      <w:r w:rsidR="00C01482">
        <w:rPr>
          <w:rFonts w:asciiTheme="majorBidi" w:hAnsiTheme="majorBidi" w:cstheme="majorBidi"/>
          <w:color w:val="1B1B1B"/>
        </w:rPr>
        <w:t xml:space="preserve">       </w:t>
      </w:r>
      <w:r w:rsidRPr="00F136AE">
        <w:rPr>
          <w:rFonts w:asciiTheme="majorBidi" w:hAnsiTheme="majorBidi" w:cstheme="majorBidi"/>
          <w:color w:val="1B1B1B"/>
        </w:rPr>
        <w:t xml:space="preserve"> A la lumière des résultats obtenus lors des essais réalisés  le comportement du matériau béton vis-à-vis de l</w:t>
      </w:r>
      <w:r w:rsidR="00E02B46" w:rsidRPr="00F136AE">
        <w:rPr>
          <w:rFonts w:asciiTheme="majorBidi" w:hAnsiTheme="majorBidi" w:cstheme="majorBidi"/>
          <w:color w:val="1B1B1B"/>
        </w:rPr>
        <w:t>a résistance, d’un béton à haut performance</w:t>
      </w:r>
      <w:r w:rsidRPr="00F136AE">
        <w:rPr>
          <w:rFonts w:asciiTheme="majorBidi" w:hAnsiTheme="majorBidi" w:cstheme="majorBidi"/>
          <w:color w:val="1B1B1B"/>
        </w:rPr>
        <w:t xml:space="preserve">, est </w:t>
      </w:r>
      <w:r w:rsidR="00E02B46" w:rsidRPr="00F136AE">
        <w:rPr>
          <w:rFonts w:asciiTheme="majorBidi" w:hAnsiTheme="majorBidi" w:cstheme="majorBidi"/>
          <w:color w:val="1B1B1B"/>
        </w:rPr>
        <w:t>amélioré avec l’utilisation des classes</w:t>
      </w:r>
      <w:r w:rsidRPr="00F136AE">
        <w:rPr>
          <w:rFonts w:asciiTheme="majorBidi" w:hAnsiTheme="majorBidi" w:cstheme="majorBidi"/>
          <w:color w:val="1B1B1B"/>
        </w:rPr>
        <w:t xml:space="preserve"> bien définis dans le mélange. </w:t>
      </w:r>
    </w:p>
    <w:p w:rsidR="004C32DF" w:rsidRPr="00F136AE" w:rsidRDefault="00C01482" w:rsidP="00F136AE">
      <w:pPr>
        <w:pStyle w:val="Default"/>
        <w:spacing w:line="360" w:lineRule="auto"/>
        <w:jc w:val="both"/>
        <w:rPr>
          <w:rFonts w:asciiTheme="majorBidi" w:hAnsiTheme="majorBidi" w:cstheme="majorBidi"/>
          <w:color w:val="1B1B1B"/>
        </w:rPr>
      </w:pPr>
      <w:r>
        <w:rPr>
          <w:rFonts w:asciiTheme="majorBidi" w:hAnsiTheme="majorBidi" w:cstheme="majorBidi"/>
          <w:color w:val="1B1B1B"/>
        </w:rPr>
        <w:lastRenderedPageBreak/>
        <w:t xml:space="preserve">         </w:t>
      </w:r>
      <w:r w:rsidR="00D8069B" w:rsidRPr="00F136AE">
        <w:rPr>
          <w:rFonts w:asciiTheme="majorBidi" w:hAnsiTheme="majorBidi" w:cstheme="majorBidi"/>
          <w:color w:val="1B1B1B"/>
        </w:rPr>
        <w:t>Les essais entrepris dans ce travail, menés aux six mélanges de formulés par la méthode de Dreux</w:t>
      </w:r>
      <w:r w:rsidR="004C32DF" w:rsidRPr="00F136AE">
        <w:rPr>
          <w:rFonts w:asciiTheme="majorBidi" w:hAnsiTheme="majorBidi" w:cstheme="majorBidi"/>
          <w:color w:val="1B1B1B"/>
        </w:rPr>
        <w:t>.Gorisse, béton ordinaire et de béton a haut performance, ont montré que le classe du gravier (3/8 ; 8/15 ; 15/25) ajoutée améliore le comportement mécanique du matériau d’une manière appréciable.</w:t>
      </w:r>
    </w:p>
    <w:p w:rsidR="00FE04FE" w:rsidRPr="00F136AE" w:rsidRDefault="00FE04FE" w:rsidP="00F136AE">
      <w:pPr>
        <w:autoSpaceDE w:val="0"/>
        <w:autoSpaceDN w:val="0"/>
        <w:adjustRightInd w:val="0"/>
        <w:spacing w:line="360" w:lineRule="auto"/>
        <w:jc w:val="both"/>
        <w:rPr>
          <w:rFonts w:asciiTheme="majorBidi" w:hAnsiTheme="majorBidi" w:cstheme="majorBidi"/>
          <w:color w:val="1B1B1B"/>
        </w:rPr>
      </w:pPr>
      <w:r w:rsidRPr="00F136AE">
        <w:rPr>
          <w:rFonts w:asciiTheme="majorBidi" w:hAnsiTheme="majorBidi" w:cstheme="majorBidi"/>
          <w:color w:val="1B1B1B"/>
        </w:rPr>
        <w:t xml:space="preserve">   </w:t>
      </w:r>
      <w:r w:rsidR="00D8069B" w:rsidRPr="00F136AE">
        <w:rPr>
          <w:rFonts w:asciiTheme="majorBidi" w:hAnsiTheme="majorBidi" w:cstheme="majorBidi"/>
          <w:color w:val="1B1B1B"/>
        </w:rPr>
        <w:t xml:space="preserve"> </w:t>
      </w:r>
    </w:p>
    <w:p w:rsidR="00BC5D98" w:rsidRDefault="00BC5D98" w:rsidP="00F54DB2">
      <w:pPr>
        <w:pStyle w:val="Default"/>
        <w:spacing w:line="360" w:lineRule="auto"/>
        <w:jc w:val="both"/>
        <w:rPr>
          <w:rFonts w:asciiTheme="majorBidi" w:hAnsiTheme="majorBidi" w:cstheme="majorBidi"/>
          <w:color w:val="1B1B1B"/>
        </w:rPr>
      </w:pPr>
      <w:r>
        <w:rPr>
          <w:rFonts w:asciiTheme="majorBidi" w:hAnsiTheme="majorBidi" w:cstheme="majorBidi"/>
          <w:color w:val="1B1B1B"/>
        </w:rPr>
        <w:t>Et pour perspective on peut recommandés les</w:t>
      </w:r>
      <w:r w:rsidR="00F54DB2">
        <w:rPr>
          <w:rFonts w:asciiTheme="majorBidi" w:hAnsiTheme="majorBidi" w:cstheme="majorBidi"/>
          <w:color w:val="1B1B1B"/>
        </w:rPr>
        <w:t xml:space="preserve">                  </w:t>
      </w:r>
      <w:r>
        <w:rPr>
          <w:rFonts w:asciiTheme="majorBidi" w:hAnsiTheme="majorBidi" w:cstheme="majorBidi"/>
          <w:color w:val="1B1B1B"/>
        </w:rPr>
        <w:t xml:space="preserve"> suivants :</w:t>
      </w:r>
    </w:p>
    <w:p w:rsidR="00F54DB2" w:rsidRDefault="00BC5D98" w:rsidP="00BC5D98">
      <w:pPr>
        <w:pStyle w:val="Default"/>
        <w:numPr>
          <w:ilvl w:val="0"/>
          <w:numId w:val="2"/>
        </w:numPr>
        <w:spacing w:line="360" w:lineRule="auto"/>
        <w:jc w:val="both"/>
        <w:rPr>
          <w:rFonts w:asciiTheme="majorBidi" w:hAnsiTheme="majorBidi" w:cstheme="majorBidi"/>
          <w:color w:val="1B1B1B"/>
        </w:rPr>
      </w:pPr>
      <w:r>
        <w:rPr>
          <w:rFonts w:asciiTheme="majorBidi" w:hAnsiTheme="majorBidi" w:cstheme="majorBidi"/>
          <w:color w:val="1B1B1B"/>
        </w:rPr>
        <w:t xml:space="preserve">Etude de l’influence de la finesse des sables sur </w:t>
      </w:r>
      <w:r w:rsidR="00F54DB2">
        <w:rPr>
          <w:rFonts w:asciiTheme="majorBidi" w:hAnsiTheme="majorBidi" w:cstheme="majorBidi"/>
          <w:color w:val="1B1B1B"/>
        </w:rPr>
        <w:t>la qualité</w:t>
      </w:r>
      <w:r>
        <w:rPr>
          <w:rFonts w:asciiTheme="majorBidi" w:hAnsiTheme="majorBidi" w:cstheme="majorBidi"/>
          <w:color w:val="1B1B1B"/>
        </w:rPr>
        <w:t xml:space="preserve"> du béton </w:t>
      </w:r>
      <w:r w:rsidR="001043A6">
        <w:rPr>
          <w:rFonts w:asciiTheme="majorBidi" w:hAnsiTheme="majorBidi" w:cstheme="majorBidi"/>
          <w:color w:val="1B1B1B"/>
        </w:rPr>
        <w:t>à</w:t>
      </w:r>
      <w:r>
        <w:rPr>
          <w:rFonts w:asciiTheme="majorBidi" w:hAnsiTheme="majorBidi" w:cstheme="majorBidi"/>
          <w:color w:val="1B1B1B"/>
        </w:rPr>
        <w:t xml:space="preserve"> haute performance</w:t>
      </w:r>
      <w:r w:rsidR="00F54DB2">
        <w:rPr>
          <w:rFonts w:asciiTheme="majorBidi" w:hAnsiTheme="majorBidi" w:cstheme="majorBidi"/>
          <w:color w:val="1B1B1B"/>
        </w:rPr>
        <w:t>.</w:t>
      </w:r>
    </w:p>
    <w:p w:rsidR="00FE04FE" w:rsidRPr="00F136AE" w:rsidRDefault="00F54DB2" w:rsidP="00BC5D98">
      <w:pPr>
        <w:pStyle w:val="Default"/>
        <w:numPr>
          <w:ilvl w:val="0"/>
          <w:numId w:val="2"/>
        </w:numPr>
        <w:spacing w:line="360" w:lineRule="auto"/>
        <w:jc w:val="both"/>
        <w:rPr>
          <w:rFonts w:asciiTheme="majorBidi" w:hAnsiTheme="majorBidi" w:cstheme="majorBidi"/>
          <w:color w:val="1B1B1B"/>
        </w:rPr>
      </w:pPr>
      <w:r>
        <w:rPr>
          <w:rFonts w:asciiTheme="majorBidi" w:hAnsiTheme="majorBidi" w:cstheme="majorBidi"/>
          <w:color w:val="1B1B1B"/>
        </w:rPr>
        <w:t>Et la variation G/S dans les bétons a hauts performances</w:t>
      </w:r>
      <w:r w:rsidR="00BC5D98">
        <w:rPr>
          <w:rFonts w:asciiTheme="majorBidi" w:hAnsiTheme="majorBidi" w:cstheme="majorBidi"/>
          <w:color w:val="1B1B1B"/>
        </w:rPr>
        <w:t xml:space="preserve"> </w:t>
      </w:r>
    </w:p>
    <w:p w:rsidR="00FE04FE" w:rsidRPr="00F136AE" w:rsidRDefault="00FE04FE" w:rsidP="00F136AE">
      <w:pPr>
        <w:tabs>
          <w:tab w:val="left" w:pos="1050"/>
        </w:tabs>
        <w:spacing w:line="360" w:lineRule="auto"/>
        <w:jc w:val="lowKashida"/>
        <w:rPr>
          <w:rFonts w:asciiTheme="majorBidi" w:hAnsiTheme="majorBidi" w:cstheme="majorBidi"/>
        </w:rPr>
      </w:pPr>
    </w:p>
    <w:p w:rsidR="00FE04FE" w:rsidRPr="00F136AE" w:rsidRDefault="00FE04FE" w:rsidP="00F136AE">
      <w:pPr>
        <w:spacing w:line="360" w:lineRule="auto"/>
        <w:jc w:val="lowKashida"/>
        <w:rPr>
          <w:rFonts w:asciiTheme="majorBidi" w:hAnsiTheme="majorBidi" w:cstheme="majorBidi"/>
        </w:rPr>
      </w:pPr>
    </w:p>
    <w:p w:rsidR="00FE04FE" w:rsidRPr="00F136AE" w:rsidRDefault="00FE04FE" w:rsidP="00F136AE">
      <w:pPr>
        <w:spacing w:line="360" w:lineRule="auto"/>
        <w:rPr>
          <w:rFonts w:asciiTheme="majorBidi" w:hAnsiTheme="majorBidi" w:cstheme="majorBidi"/>
          <w:color w:val="1B1B1B"/>
        </w:rPr>
      </w:pPr>
    </w:p>
    <w:sectPr w:rsidR="00FE04FE" w:rsidRPr="00F136AE" w:rsidSect="00D101A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89F" w:rsidRDefault="00B5289F" w:rsidP="00641DD8">
      <w:r>
        <w:separator/>
      </w:r>
    </w:p>
  </w:endnote>
  <w:endnote w:type="continuationSeparator" w:id="0">
    <w:p w:rsidR="00B5289F" w:rsidRDefault="00B5289F" w:rsidP="0064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89F" w:rsidRDefault="00B5289F" w:rsidP="00641DD8">
      <w:r>
        <w:separator/>
      </w:r>
    </w:p>
  </w:footnote>
  <w:footnote w:type="continuationSeparator" w:id="0">
    <w:p w:rsidR="00B5289F" w:rsidRDefault="00B5289F" w:rsidP="00641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Pr>
      <w:alias w:val="Titre"/>
      <w:id w:val="77738743"/>
      <w:placeholder>
        <w:docPart w:val="59CCF1394FE44E63AE6F22DA062605E8"/>
      </w:placeholder>
      <w:dataBinding w:prefixMappings="xmlns:ns0='http://schemas.openxmlformats.org/package/2006/metadata/core-properties' xmlns:ns1='http://purl.org/dc/elements/1.1/'" w:xpath="/ns0:coreProperties[1]/ns1:title[1]" w:storeItemID="{6C3C8BC8-F283-45AE-878A-BAB7291924A1}"/>
      <w:text/>
    </w:sdtPr>
    <w:sdtEndPr/>
    <w:sdtContent>
      <w:p w:rsidR="00641DD8" w:rsidRDefault="005B7C87" w:rsidP="00641DD8">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sz w:val="32"/>
            <w:szCs w:val="32"/>
          </w:rPr>
          <w:t>CONCLUSION</w:t>
        </w:r>
        <w:r w:rsidR="00641DD8" w:rsidRPr="00641DD8">
          <w:rPr>
            <w:sz w:val="32"/>
            <w:szCs w:val="32"/>
          </w:rPr>
          <w:t xml:space="preserve"> GENERALE</w:t>
        </w:r>
      </w:p>
    </w:sdtContent>
  </w:sdt>
  <w:p w:rsidR="00641DD8" w:rsidRDefault="00641DD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313DE"/>
    <w:multiLevelType w:val="hybridMultilevel"/>
    <w:tmpl w:val="DE2CE8A4"/>
    <w:lvl w:ilvl="0" w:tplc="040C000D">
      <w:start w:val="1"/>
      <w:numFmt w:val="bullet"/>
      <w:lvlText w:val=""/>
      <w:lvlJc w:val="left"/>
      <w:pPr>
        <w:ind w:left="840" w:hanging="360"/>
      </w:pPr>
      <w:rPr>
        <w:rFonts w:ascii="Wingdings" w:hAnsi="Wingdings"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nsid w:val="3FA00BB6"/>
    <w:multiLevelType w:val="hybridMultilevel"/>
    <w:tmpl w:val="F99801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A1286"/>
    <w:rsid w:val="00013C21"/>
    <w:rsid w:val="0003329D"/>
    <w:rsid w:val="00043B9F"/>
    <w:rsid w:val="001043A6"/>
    <w:rsid w:val="00180DFB"/>
    <w:rsid w:val="00206CD8"/>
    <w:rsid w:val="00214A49"/>
    <w:rsid w:val="00333085"/>
    <w:rsid w:val="003C403D"/>
    <w:rsid w:val="00413763"/>
    <w:rsid w:val="00422FA8"/>
    <w:rsid w:val="00423A73"/>
    <w:rsid w:val="004C32DF"/>
    <w:rsid w:val="004C460F"/>
    <w:rsid w:val="004F1576"/>
    <w:rsid w:val="00505C10"/>
    <w:rsid w:val="00551B4B"/>
    <w:rsid w:val="00552612"/>
    <w:rsid w:val="00561773"/>
    <w:rsid w:val="005B7C87"/>
    <w:rsid w:val="005C0598"/>
    <w:rsid w:val="005F7A12"/>
    <w:rsid w:val="00641DD8"/>
    <w:rsid w:val="006A42C3"/>
    <w:rsid w:val="006B2FB8"/>
    <w:rsid w:val="00717B9B"/>
    <w:rsid w:val="007221AB"/>
    <w:rsid w:val="007442DB"/>
    <w:rsid w:val="007A0589"/>
    <w:rsid w:val="0083611E"/>
    <w:rsid w:val="00872DC0"/>
    <w:rsid w:val="00924294"/>
    <w:rsid w:val="009D31DC"/>
    <w:rsid w:val="00A7724E"/>
    <w:rsid w:val="00AA0C91"/>
    <w:rsid w:val="00B5289F"/>
    <w:rsid w:val="00B5592E"/>
    <w:rsid w:val="00BC5D98"/>
    <w:rsid w:val="00BE21EA"/>
    <w:rsid w:val="00BF6353"/>
    <w:rsid w:val="00C01482"/>
    <w:rsid w:val="00D07B5F"/>
    <w:rsid w:val="00D101A9"/>
    <w:rsid w:val="00D8069B"/>
    <w:rsid w:val="00DA1286"/>
    <w:rsid w:val="00E02B46"/>
    <w:rsid w:val="00E522C6"/>
    <w:rsid w:val="00E53310"/>
    <w:rsid w:val="00E63516"/>
    <w:rsid w:val="00EE164A"/>
    <w:rsid w:val="00F136AE"/>
    <w:rsid w:val="00F54DB2"/>
    <w:rsid w:val="00FD0EAC"/>
    <w:rsid w:val="00FE04F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pPr>
        <w:spacing w:before="240" w:after="240" w:line="120" w:lineRule="auto"/>
        <w:ind w:left="340" w:right="3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286"/>
    <w:pPr>
      <w:spacing w:before="0" w:after="0" w:line="240" w:lineRule="auto"/>
      <w:ind w:left="0" w:right="0"/>
      <w:jc w:val="left"/>
    </w:pPr>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333085"/>
    <w:pPr>
      <w:keepNext/>
      <w:spacing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333085"/>
    <w:pPr>
      <w:keepNext/>
      <w:spacing w:before="100" w:beforeAutospacing="1" w:after="100" w:afterAutospacing="1" w:line="300" w:lineRule="exact"/>
      <w:outlineLvl w:val="1"/>
    </w:pPr>
    <w:rPr>
      <w:rFonts w:asciiTheme="majorBidi" w:eastAsiaTheme="majorEastAsia" w:hAnsiTheme="majorBidi" w:cstheme="majorBidi"/>
      <w:b/>
      <w:bCs/>
      <w:i/>
      <w:iCs/>
      <w:szCs w:val="28"/>
    </w:rPr>
  </w:style>
  <w:style w:type="paragraph" w:styleId="Titre3">
    <w:name w:val="heading 3"/>
    <w:basedOn w:val="Normal"/>
    <w:next w:val="Normal"/>
    <w:link w:val="Titre3Car"/>
    <w:uiPriority w:val="9"/>
    <w:semiHidden/>
    <w:unhideWhenUsed/>
    <w:qFormat/>
    <w:rsid w:val="00333085"/>
    <w:pPr>
      <w:keepNext/>
      <w:spacing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3085"/>
    <w:rPr>
      <w:rFonts w:asciiTheme="majorHAnsi" w:eastAsiaTheme="majorEastAsia" w:hAnsiTheme="majorHAnsi" w:cstheme="majorBidi"/>
      <w:b/>
      <w:bCs/>
      <w:kern w:val="32"/>
      <w:sz w:val="32"/>
      <w:szCs w:val="32"/>
      <w:lang w:eastAsia="en-US"/>
    </w:rPr>
  </w:style>
  <w:style w:type="character" w:customStyle="1" w:styleId="Titre2Car">
    <w:name w:val="Titre 2 Car"/>
    <w:basedOn w:val="Policepardfaut"/>
    <w:link w:val="Titre2"/>
    <w:uiPriority w:val="9"/>
    <w:rsid w:val="00333085"/>
    <w:rPr>
      <w:rFonts w:asciiTheme="majorBidi" w:eastAsiaTheme="majorEastAsia" w:hAnsiTheme="majorBidi" w:cstheme="majorBidi"/>
      <w:b/>
      <w:bCs/>
      <w:i/>
      <w:iCs/>
      <w:sz w:val="24"/>
      <w:szCs w:val="28"/>
      <w:lang w:eastAsia="en-US"/>
    </w:rPr>
  </w:style>
  <w:style w:type="character" w:customStyle="1" w:styleId="Titre3Car">
    <w:name w:val="Titre 3 Car"/>
    <w:basedOn w:val="Policepardfaut"/>
    <w:link w:val="Titre3"/>
    <w:uiPriority w:val="9"/>
    <w:semiHidden/>
    <w:rsid w:val="00333085"/>
    <w:rPr>
      <w:rFonts w:asciiTheme="majorHAnsi" w:eastAsiaTheme="majorEastAsia" w:hAnsiTheme="majorHAnsi" w:cstheme="majorBidi"/>
      <w:b/>
      <w:bCs/>
      <w:sz w:val="26"/>
      <w:szCs w:val="26"/>
      <w:lang w:eastAsia="en-US"/>
    </w:rPr>
  </w:style>
  <w:style w:type="paragraph" w:styleId="Paragraphedeliste">
    <w:name w:val="List Paragraph"/>
    <w:basedOn w:val="Normal"/>
    <w:uiPriority w:val="34"/>
    <w:qFormat/>
    <w:rsid w:val="00333085"/>
    <w:pPr>
      <w:spacing w:after="240" w:line="280" w:lineRule="exact"/>
      <w:ind w:firstLine="567"/>
      <w:jc w:val="both"/>
    </w:pPr>
    <w:rPr>
      <w:rFonts w:asciiTheme="majorBidi" w:hAnsiTheme="majorBidi"/>
    </w:rPr>
  </w:style>
  <w:style w:type="paragraph" w:customStyle="1" w:styleId="Default">
    <w:name w:val="Default"/>
    <w:rsid w:val="00FE04FE"/>
    <w:pPr>
      <w:autoSpaceDE w:val="0"/>
      <w:autoSpaceDN w:val="0"/>
      <w:adjustRightInd w:val="0"/>
      <w:spacing w:before="0" w:after="0" w:line="240" w:lineRule="auto"/>
      <w:ind w:left="0" w:right="0"/>
      <w:jc w:val="left"/>
    </w:pPr>
    <w:rPr>
      <w:rFonts w:eastAsia="Times New Roman" w:cs="Calibri"/>
      <w:color w:val="000000"/>
      <w:sz w:val="24"/>
      <w:szCs w:val="24"/>
    </w:rPr>
  </w:style>
  <w:style w:type="paragraph" w:styleId="En-tte">
    <w:name w:val="header"/>
    <w:basedOn w:val="Normal"/>
    <w:link w:val="En-tteCar"/>
    <w:uiPriority w:val="99"/>
    <w:unhideWhenUsed/>
    <w:rsid w:val="00641DD8"/>
    <w:pPr>
      <w:tabs>
        <w:tab w:val="center" w:pos="4536"/>
        <w:tab w:val="right" w:pos="9072"/>
      </w:tabs>
    </w:pPr>
  </w:style>
  <w:style w:type="character" w:customStyle="1" w:styleId="En-tteCar">
    <w:name w:val="En-tête Car"/>
    <w:basedOn w:val="Policepardfaut"/>
    <w:link w:val="En-tte"/>
    <w:uiPriority w:val="99"/>
    <w:rsid w:val="00641DD8"/>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641DD8"/>
    <w:pPr>
      <w:tabs>
        <w:tab w:val="center" w:pos="4536"/>
        <w:tab w:val="right" w:pos="9072"/>
      </w:tabs>
    </w:pPr>
  </w:style>
  <w:style w:type="character" w:customStyle="1" w:styleId="PieddepageCar">
    <w:name w:val="Pied de page Car"/>
    <w:basedOn w:val="Policepardfaut"/>
    <w:link w:val="Pieddepage"/>
    <w:uiPriority w:val="99"/>
    <w:semiHidden/>
    <w:rsid w:val="00641DD8"/>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641DD8"/>
    <w:rPr>
      <w:rFonts w:ascii="Tahoma" w:hAnsi="Tahoma" w:cs="Tahoma"/>
      <w:sz w:val="16"/>
      <w:szCs w:val="16"/>
    </w:rPr>
  </w:style>
  <w:style w:type="character" w:customStyle="1" w:styleId="TextedebullesCar">
    <w:name w:val="Texte de bulles Car"/>
    <w:basedOn w:val="Policepardfaut"/>
    <w:link w:val="Textedebulles"/>
    <w:uiPriority w:val="99"/>
    <w:semiHidden/>
    <w:rsid w:val="00641DD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9CCF1394FE44E63AE6F22DA062605E8"/>
        <w:category>
          <w:name w:val="Général"/>
          <w:gallery w:val="placeholder"/>
        </w:category>
        <w:types>
          <w:type w:val="bbPlcHdr"/>
        </w:types>
        <w:behaviors>
          <w:behavior w:val="content"/>
        </w:behaviors>
        <w:guid w:val="{A59DA276-F715-4C8C-BC72-1889E8D01A65}"/>
      </w:docPartPr>
      <w:docPartBody>
        <w:p w:rsidR="00FA4D11" w:rsidRDefault="00AF2C57" w:rsidP="00AF2C57">
          <w:pPr>
            <w:pStyle w:val="59CCF1394FE44E63AE6F22DA062605E8"/>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AF2C57"/>
    <w:rsid w:val="002E5D17"/>
    <w:rsid w:val="008A1F84"/>
    <w:rsid w:val="00AF2C57"/>
    <w:rsid w:val="00FA4D1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D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9CCF1394FE44E63AE6F22DA062605E8">
    <w:name w:val="59CCF1394FE44E63AE6F22DA062605E8"/>
    <w:rsid w:val="00AF2C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485</Words>
  <Characters>2669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CONCLUSION GENERALE</vt:lpstr>
    </vt:vector>
  </TitlesOfParts>
  <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CONCLUSION GENERALE</dc:title>
  <dc:creator>star</dc:creator>
  <cp:lastModifiedBy>Win7</cp:lastModifiedBy>
  <cp:revision>37</cp:revision>
  <dcterms:created xsi:type="dcterms:W3CDTF">2015-05-27T15:05:00Z</dcterms:created>
  <dcterms:modified xsi:type="dcterms:W3CDTF">2015-06-06T10:39:00Z</dcterms:modified>
</cp:coreProperties>
</file>