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jc w:val="center"/>
        <w:tblInd w:w="-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549"/>
        <w:gridCol w:w="146"/>
      </w:tblGrid>
      <w:tr w:rsidR="00B42537" w:rsidRPr="005D33EA" w:rsidTr="002E6BDB">
        <w:trPr>
          <w:jc w:val="center"/>
        </w:trPr>
        <w:tc>
          <w:tcPr>
            <w:tcW w:w="9695" w:type="dxa"/>
            <w:gridSpan w:val="2"/>
          </w:tcPr>
          <w:p w:rsidR="00B42537" w:rsidRPr="005D33EA" w:rsidRDefault="00B42537" w:rsidP="0016551B">
            <w:pPr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4"/>
                <w:szCs w:val="24"/>
              </w:rPr>
            </w:pPr>
            <w:r w:rsidRPr="005D33EA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4"/>
                <w:szCs w:val="24"/>
              </w:rPr>
              <w:t>cHAPITRE i</w:t>
            </w:r>
          </w:p>
          <w:p w:rsidR="002E6BDB" w:rsidRPr="005D33EA" w:rsidRDefault="00151629" w:rsidP="00165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2E6BDB" w:rsidRPr="005D33EA">
              <w:rPr>
                <w:rFonts w:asciiTheme="majorBidi" w:hAnsiTheme="majorBidi" w:cstheme="majorBidi"/>
                <w:sz w:val="24"/>
                <w:szCs w:val="24"/>
              </w:rPr>
              <w:t>Tableau(I.1) : Composition minéralogique de clinker</w:t>
            </w:r>
            <w:r w:rsidR="000E057D">
              <w:rPr>
                <w:rFonts w:asciiTheme="majorBidi" w:hAnsiTheme="majorBidi" w:cstheme="majorBidi"/>
                <w:sz w:val="24"/>
                <w:szCs w:val="24"/>
              </w:rPr>
              <w:t>…………………………………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…..05</w:t>
            </w:r>
          </w:p>
          <w:p w:rsidR="002E6BDB" w:rsidRPr="005D33EA" w:rsidRDefault="00151629" w:rsidP="00165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2E6BDB" w:rsidRPr="005D33EA">
              <w:rPr>
                <w:rFonts w:asciiTheme="majorBidi" w:hAnsiTheme="majorBidi" w:cstheme="majorBidi"/>
                <w:sz w:val="24"/>
                <w:szCs w:val="24"/>
              </w:rPr>
              <w:t>Tableau (I 2) : Composition chimique de clinker</w:t>
            </w:r>
            <w:r w:rsidR="000E057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…..06</w:t>
            </w:r>
          </w:p>
          <w:p w:rsidR="002E6BDB" w:rsidRPr="005D33EA" w:rsidRDefault="00151629" w:rsidP="0016551B">
            <w:pPr>
              <w:rPr>
                <w:rStyle w:val="lev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2E6BDB" w:rsidRPr="005D33EA">
              <w:rPr>
                <w:rFonts w:asciiTheme="majorBidi" w:hAnsiTheme="majorBidi" w:cstheme="majorBidi"/>
                <w:sz w:val="24"/>
                <w:szCs w:val="24"/>
              </w:rPr>
              <w:t>Tableau (I.3) : Composition chimique des fumées de silice (%)</w:t>
            </w:r>
            <w:r w:rsidR="000E057D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…..16</w:t>
            </w:r>
          </w:p>
        </w:tc>
        <w:tc>
          <w:tcPr>
            <w:tcW w:w="146" w:type="dxa"/>
          </w:tcPr>
          <w:p w:rsidR="00B42537" w:rsidRPr="005D33EA" w:rsidRDefault="00B42537" w:rsidP="0016551B">
            <w:pPr>
              <w:rPr>
                <w:rStyle w:val="lev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2537" w:rsidRPr="005D33EA" w:rsidTr="002E6BDB">
        <w:trPr>
          <w:jc w:val="center"/>
        </w:trPr>
        <w:tc>
          <w:tcPr>
            <w:tcW w:w="9695" w:type="dxa"/>
            <w:gridSpan w:val="2"/>
          </w:tcPr>
          <w:p w:rsidR="00B42537" w:rsidRPr="005D33EA" w:rsidRDefault="00B42537" w:rsidP="00165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33EA">
              <w:rPr>
                <w:rFonts w:asciiTheme="majorBidi" w:hAnsiTheme="majorBidi" w:cstheme="majorBidi"/>
                <w:b/>
                <w:bCs/>
                <w:i/>
                <w:iCs/>
                <w:caps/>
                <w:shadow/>
                <w:sz w:val="24"/>
                <w:szCs w:val="24"/>
              </w:rPr>
              <w:t>cHAPITRE ii</w:t>
            </w:r>
          </w:p>
        </w:tc>
        <w:tc>
          <w:tcPr>
            <w:tcW w:w="146" w:type="dxa"/>
          </w:tcPr>
          <w:p w:rsidR="00B42537" w:rsidRPr="005D33EA" w:rsidRDefault="00B42537" w:rsidP="001655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5D33EA" w:rsidTr="002E6BDB">
        <w:trPr>
          <w:jc w:val="center"/>
        </w:trPr>
        <w:tc>
          <w:tcPr>
            <w:tcW w:w="9695" w:type="dxa"/>
            <w:gridSpan w:val="2"/>
          </w:tcPr>
          <w:p w:rsidR="000221A8" w:rsidRPr="005D33EA" w:rsidRDefault="00151629" w:rsidP="00E46D04">
            <w:pPr>
              <w:pStyle w:val="TM3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       </w:t>
            </w:r>
            <w:hyperlink w:anchor="_Toc390761105" w:history="1">
              <w:r w:rsidR="000221A8" w:rsidRPr="005D33EA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TableauII.1 : </w:t>
              </w:r>
              <w:r w:rsidR="002C59A0" w:rsidRPr="005D33EA">
                <w:rPr>
                  <w:rFonts w:asciiTheme="majorBidi" w:hAnsiTheme="majorBidi" w:cstheme="majorBidi"/>
                  <w:sz w:val="24"/>
                  <w:szCs w:val="24"/>
                </w:rPr>
                <w:t>appréciation de la consistance en fonction de l’affaissement au côn</w:t>
              </w:r>
              <w:r w:rsidR="002C59A0" w:rsidRPr="005D33EA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e</w:t>
              </w:r>
              <w:r w:rsidR="000746BB" w:rsidRPr="005D33EA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…….</w:t>
              </w:r>
            </w:hyperlink>
            <w:r w:rsidR="00E46D04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..23</w:t>
            </w:r>
          </w:p>
          <w:p w:rsidR="002C59A0" w:rsidRPr="005D33EA" w:rsidRDefault="00151629" w:rsidP="0016551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2C59A0" w:rsidRPr="005D33EA">
              <w:rPr>
                <w:rFonts w:asciiTheme="majorBidi" w:hAnsiTheme="majorBidi" w:cstheme="majorBidi"/>
                <w:sz w:val="24"/>
                <w:szCs w:val="24"/>
              </w:rPr>
              <w:t>Tableau</w:t>
            </w:r>
            <w:r w:rsidR="002C59A0" w:rsidRPr="005D33EA">
              <w:rPr>
                <w:rFonts w:asciiTheme="majorBidi" w:eastAsia="PMingLiU" w:hAnsi="PMingLiU" w:cstheme="majorBidi"/>
                <w:sz w:val="24"/>
                <w:szCs w:val="24"/>
              </w:rPr>
              <w:t>Ⅱ</w:t>
            </w:r>
            <w:r w:rsidR="002E6BDB" w:rsidRPr="005D33EA">
              <w:rPr>
                <w:rFonts w:asciiTheme="majorBidi" w:eastAsia="PMingLiU" w:hAnsiTheme="majorBidi" w:cstheme="majorBidi"/>
                <w:sz w:val="24"/>
                <w:szCs w:val="24"/>
              </w:rPr>
              <w:t>.2.</w:t>
            </w:r>
            <w:r w:rsidR="002C59A0" w:rsidRPr="005D33EA">
              <w:rPr>
                <w:rFonts w:asciiTheme="majorBidi" w:hAnsiTheme="majorBidi" w:cstheme="majorBidi"/>
                <w:sz w:val="24"/>
                <w:szCs w:val="24"/>
              </w:rPr>
              <w:t xml:space="preserve"> : Qualité du béton en fonction de la vitesse d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e propagation des impulsions...29</w:t>
            </w:r>
          </w:p>
          <w:p w:rsidR="00346DCB" w:rsidRPr="005D33EA" w:rsidRDefault="00151629" w:rsidP="0016551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2C59A0" w:rsidRPr="005D33EA">
              <w:rPr>
                <w:rFonts w:asciiTheme="majorBidi" w:hAnsiTheme="majorBidi" w:cstheme="majorBidi"/>
                <w:sz w:val="24"/>
                <w:szCs w:val="24"/>
              </w:rPr>
              <w:t>Tableau</w:t>
            </w:r>
            <w:r w:rsidR="002C59A0" w:rsidRPr="005D33EA">
              <w:rPr>
                <w:rFonts w:asciiTheme="majorBidi" w:eastAsia="PMingLiU" w:hAnsi="PMingLiU" w:cstheme="majorBidi"/>
                <w:sz w:val="24"/>
                <w:szCs w:val="24"/>
              </w:rPr>
              <w:t>Ⅱ</w:t>
            </w:r>
            <w:r w:rsidR="002C59A0" w:rsidRPr="005D33EA">
              <w:rPr>
                <w:rFonts w:asciiTheme="majorBidi" w:hAnsiTheme="majorBidi" w:cstheme="majorBidi"/>
                <w:sz w:val="24"/>
                <w:szCs w:val="24"/>
              </w:rPr>
              <w:t>.3. : Différents types d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e retraits…………………………………………………31</w:t>
            </w:r>
          </w:p>
        </w:tc>
        <w:tc>
          <w:tcPr>
            <w:tcW w:w="146" w:type="dxa"/>
          </w:tcPr>
          <w:p w:rsidR="00346DCB" w:rsidRPr="005D33EA" w:rsidRDefault="00346DCB" w:rsidP="001655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B42537" w:rsidRPr="005D33EA" w:rsidTr="002E6BDB">
        <w:trPr>
          <w:jc w:val="center"/>
        </w:trPr>
        <w:tc>
          <w:tcPr>
            <w:tcW w:w="9695" w:type="dxa"/>
            <w:gridSpan w:val="2"/>
          </w:tcPr>
          <w:p w:rsidR="005C72F4" w:rsidRPr="00E46D04" w:rsidRDefault="00B42537" w:rsidP="00E46D04">
            <w:pPr>
              <w:pStyle w:val="TM2"/>
            </w:pPr>
            <w:r w:rsidRPr="00E46D04">
              <w:t>cHAPITRE IV</w:t>
            </w:r>
          </w:p>
          <w:p w:rsidR="001E3040" w:rsidRPr="00A428EE" w:rsidRDefault="00151629" w:rsidP="00A428E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1E3040" w:rsidRPr="00A428EE">
              <w:rPr>
                <w:rFonts w:asciiTheme="majorBidi" w:hAnsiTheme="majorBidi" w:cstheme="majorBidi"/>
                <w:sz w:val="24"/>
                <w:szCs w:val="24"/>
              </w:rPr>
              <w:t>Tableau IV.1: Valeurs approximatives du co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efficient granulaire (G)…………………</w:t>
            </w:r>
            <w:r w:rsidR="001E3040" w:rsidRPr="00A428E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..59</w:t>
            </w:r>
          </w:p>
          <w:p w:rsidR="005450E6" w:rsidRPr="00A428EE" w:rsidRDefault="00151629" w:rsidP="00A428E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5450E6" w:rsidRPr="00A428EE">
              <w:rPr>
                <w:rFonts w:asciiTheme="majorBidi" w:hAnsiTheme="majorBidi" w:cstheme="majorBidi"/>
                <w:sz w:val="24"/>
                <w:szCs w:val="24"/>
              </w:rPr>
              <w:t>Tableau IV.2: Valeurs du coefficien</w:t>
            </w:r>
            <w:r w:rsidR="00E46D04">
              <w:rPr>
                <w:rFonts w:asciiTheme="majorBidi" w:hAnsiTheme="majorBidi" w:cstheme="majorBidi"/>
                <w:sz w:val="24"/>
                <w:szCs w:val="24"/>
              </w:rPr>
              <w:t>t de compacité………………………………………..61</w:t>
            </w:r>
          </w:p>
          <w:p w:rsidR="002E6BDB" w:rsidRPr="00A428EE" w:rsidRDefault="002E6BDB" w:rsidP="00E46D04">
            <w:pPr>
              <w:pStyle w:val="TM2"/>
              <w:rPr>
                <w:rFonts w:eastAsiaTheme="minorEastAsia"/>
              </w:rPr>
            </w:pPr>
          </w:p>
          <w:p w:rsidR="002E6BDB" w:rsidRDefault="00840986" w:rsidP="00E46D04">
            <w:pPr>
              <w:pStyle w:val="TM2"/>
            </w:pPr>
            <w:r w:rsidRPr="00A428EE">
              <w:t>cHAPITRE V</w:t>
            </w:r>
          </w:p>
          <w:p w:rsidR="00E46D04" w:rsidRDefault="00E46D04" w:rsidP="00E46D04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Tableau V.2</w:t>
            </w:r>
            <w:r w:rsidRPr="00115788">
              <w:rPr>
                <w:rFonts w:asciiTheme="majorBidi" w:hAnsiTheme="majorBidi" w:cstheme="majorBidi"/>
                <w:sz w:val="24"/>
                <w:szCs w:val="24"/>
              </w:rPr>
              <w:t> : Composition d’un m</w:t>
            </w:r>
            <w:r w:rsidRPr="0011578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115788">
              <w:rPr>
                <w:rFonts w:asciiTheme="majorBidi" w:hAnsiTheme="majorBidi" w:cstheme="majorBidi"/>
                <w:sz w:val="24"/>
                <w:szCs w:val="24"/>
              </w:rPr>
              <w:t xml:space="preserve"> béton témoin (en kg)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…………………………………81</w:t>
            </w:r>
          </w:p>
          <w:p w:rsidR="00D47B2B" w:rsidRDefault="00E46D04" w:rsidP="00E46D04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D47B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7B2B" w:rsidRPr="00A428EE">
              <w:rPr>
                <w:rFonts w:asciiTheme="majorBidi" w:hAnsiTheme="majorBidi" w:cstheme="majorBidi"/>
                <w:sz w:val="24"/>
                <w:szCs w:val="24"/>
              </w:rPr>
              <w:t>Tableau V.2 : Composition d’un m</w:t>
            </w:r>
            <w:r w:rsidR="00D47B2B" w:rsidRPr="00A428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="00D47B2B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 béton BHP (en kg)…………………………………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...82</w:t>
            </w:r>
          </w:p>
          <w:p w:rsidR="00EB6E20" w:rsidRPr="00EC269C" w:rsidRDefault="00EC269C" w:rsidP="00EC269C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E46D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CHAPITRE V</w:t>
            </w:r>
            <w:r w:rsidR="00B82840" w:rsidRPr="00E46D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</w:t>
            </w:r>
            <w:r w:rsidR="00B41F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41FDB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 .1 : récapitule les résultats des caractéristiques physiques du ciment utilisé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…94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.2 : les caractéristiques physiques de sable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…………………………………….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V.3 : Analyse granulométrique du sable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………………………………………….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.4 : les caractéristiques physiques des graviers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………………………………...96</w:t>
            </w:r>
          </w:p>
          <w:p w:rsidR="00EB6E20" w:rsidRPr="00A428EE" w:rsidRDefault="00A428EE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V.5 : Analyse granulométrique des granulats de fraction 3/8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…………………….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  <w:p w:rsidR="00EB6E20" w:rsidRPr="00A428EE" w:rsidRDefault="00A428EE" w:rsidP="00A428EE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V.6 : Analyse granulométrique des granulats de fraction 8/15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V.7 : Analyse granulométrique des granulats de fraction 15/25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  <w:p w:rsidR="00EB6E20" w:rsidRPr="00A428EE" w:rsidRDefault="003A7A21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A428EE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.8 : résultat de la résistance en compression de béton de gravier (3/8 + 15/25)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…103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.9 : résultat de la résistance en compression de béton de gravier (8/15 + 15/25)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.104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.10: résultat de la résistance en compression de béton de gravier (3/8 + 8/15+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15/25)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…………………105</w:t>
            </w:r>
          </w:p>
          <w:p w:rsidR="00EB6E20" w:rsidRPr="00A428EE" w:rsidRDefault="00A428EE" w:rsidP="00A428EE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 xml:space="preserve">Tableau </w:t>
            </w:r>
            <w:r w:rsidR="00EB6E20" w:rsidRPr="00A428EE">
              <w:rPr>
                <w:rFonts w:ascii="MS Mincho" w:eastAsia="MS Mincho" w:hAnsi="MS Mincho" w:cs="MS Mincho" w:hint="eastAsia"/>
                <w:sz w:val="24"/>
                <w:szCs w:val="24"/>
              </w:rPr>
              <w:t>Ⅵ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.11 : résultat de la résistance en compression de béton de gravier (3/8 + 8/15).</w:t>
            </w:r>
          </w:p>
          <w:p w:rsidR="00EB6E20" w:rsidRPr="00A428EE" w:rsidRDefault="00A428EE" w:rsidP="00A428EE">
            <w:pPr>
              <w:spacing w:before="100" w:beforeAutospacing="1" w:afterAutospacing="1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V.12 : résultat de la résistance en traction par flexion de béton (3/8 + 15/25)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…107</w:t>
            </w:r>
          </w:p>
          <w:p w:rsidR="00EB6E20" w:rsidRPr="00A428EE" w:rsidRDefault="00A428EE" w:rsidP="00A428EE">
            <w:pPr>
              <w:spacing w:before="100" w:beforeAutospacing="1" w:afterAutospacing="1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EB6E20" w:rsidRPr="00A428EE">
              <w:rPr>
                <w:rFonts w:asciiTheme="majorBidi" w:hAnsiTheme="majorBidi" w:cstheme="majorBidi"/>
                <w:sz w:val="24"/>
                <w:szCs w:val="24"/>
              </w:rPr>
              <w:t>Tableau V.13 : résultat de la résistance en traction par flexion de béton (8/15 +15/25)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…108</w:t>
            </w:r>
          </w:p>
          <w:p w:rsidR="00A81664" w:rsidRPr="00A428EE" w:rsidRDefault="00A428EE" w:rsidP="00A428EE">
            <w:pPr>
              <w:spacing w:before="100" w:beforeAutospacing="1" w:afterAutospacing="1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A81664" w:rsidRPr="00A428EE">
              <w:rPr>
                <w:rFonts w:asciiTheme="majorBidi" w:hAnsiTheme="majorBidi" w:cstheme="majorBidi"/>
                <w:sz w:val="24"/>
                <w:szCs w:val="24"/>
              </w:rPr>
              <w:t>Tableau V.14 : résultat de la résistance en traction par f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lexion de béton (3</w:t>
            </w:r>
            <w:r w:rsidR="003A7A21" w:rsidRPr="00A428E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8 +8/1</w:t>
            </w:r>
            <w:r w:rsidR="00A81664" w:rsidRPr="00A428EE">
              <w:rPr>
                <w:rFonts w:asciiTheme="majorBidi" w:hAnsiTheme="majorBidi" w:cstheme="majorBidi"/>
                <w:sz w:val="24"/>
                <w:szCs w:val="24"/>
              </w:rPr>
              <w:t>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……109</w:t>
            </w:r>
          </w:p>
          <w:p w:rsidR="00A81664" w:rsidRDefault="00A428EE" w:rsidP="00115788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A81664" w:rsidRPr="00A428EE">
              <w:rPr>
                <w:rFonts w:asciiTheme="majorBidi" w:hAnsiTheme="majorBidi" w:cstheme="majorBidi"/>
                <w:sz w:val="24"/>
                <w:szCs w:val="24"/>
              </w:rPr>
              <w:t>Tableau V.15 : résultat de la résistance en traction par flexion de béton (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(3</w:t>
            </w:r>
            <w:r w:rsidR="003A7A21" w:rsidRPr="00A428EE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8 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="00A81664" w:rsidRPr="00A428EE">
              <w:rPr>
                <w:rFonts w:asciiTheme="majorBidi" w:hAnsiTheme="majorBidi" w:cstheme="majorBidi"/>
                <w:sz w:val="24"/>
                <w:szCs w:val="24"/>
              </w:rPr>
              <w:t>8/15 +15/25)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</w:t>
            </w:r>
            <w:r w:rsidR="007C5BF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.110</w:t>
            </w:r>
          </w:p>
          <w:p w:rsidR="00021F90" w:rsidRPr="00021F90" w:rsidRDefault="00021F90" w:rsidP="00021F90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021F90">
              <w:rPr>
                <w:rFonts w:asciiTheme="majorBidi" w:hAnsiTheme="majorBidi" w:cstheme="majorBidi"/>
                <w:sz w:val="24"/>
                <w:szCs w:val="24"/>
              </w:rPr>
              <w:t>Tableau V.16 : module d’élasticité de béton (3/8 +15/25)</w:t>
            </w:r>
            <w:r w:rsidR="003A7A21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="007C5BFE">
              <w:rPr>
                <w:rFonts w:asciiTheme="majorBidi" w:hAnsiTheme="majorBidi" w:cstheme="majorBidi"/>
                <w:sz w:val="24"/>
                <w:szCs w:val="24"/>
              </w:rPr>
              <w:t>.111</w:t>
            </w:r>
          </w:p>
          <w:p w:rsidR="00021F90" w:rsidRPr="00021F90" w:rsidRDefault="00021F90" w:rsidP="00021F90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021F90">
              <w:rPr>
                <w:rFonts w:asciiTheme="majorBidi" w:hAnsiTheme="majorBidi" w:cstheme="majorBidi"/>
                <w:sz w:val="24"/>
                <w:szCs w:val="24"/>
              </w:rPr>
              <w:t>Tableau V.17 : module d’élasticité de béton (8/15 +15/25)</w:t>
            </w:r>
            <w:r w:rsidR="007C5BFE">
              <w:rPr>
                <w:rFonts w:asciiTheme="majorBidi" w:hAnsiTheme="majorBidi" w:cstheme="majorBidi"/>
                <w:sz w:val="24"/>
                <w:szCs w:val="24"/>
              </w:rPr>
              <w:t>………………………………112</w:t>
            </w:r>
          </w:p>
          <w:p w:rsidR="00021F90" w:rsidRPr="00021F90" w:rsidRDefault="00021F90" w:rsidP="00021F90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021F90">
              <w:rPr>
                <w:rFonts w:asciiTheme="majorBidi" w:hAnsiTheme="majorBidi" w:cstheme="majorBidi"/>
                <w:sz w:val="24"/>
                <w:szCs w:val="24"/>
              </w:rPr>
              <w:t>Tableau V.18 : module d’élasticité de béton (3/8 +8/15)</w:t>
            </w:r>
            <w:r w:rsidR="000C6C5B">
              <w:rPr>
                <w:rFonts w:asciiTheme="majorBidi" w:hAnsiTheme="majorBidi" w:cstheme="majorBidi"/>
                <w:sz w:val="24"/>
                <w:szCs w:val="24"/>
              </w:rPr>
              <w:t>…………………………………</w:t>
            </w:r>
            <w:r w:rsidR="007C5BFE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  <w:p w:rsidR="00021F90" w:rsidRPr="00021F90" w:rsidRDefault="00021F90" w:rsidP="00021F90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021F90">
              <w:rPr>
                <w:rFonts w:asciiTheme="majorBidi" w:hAnsiTheme="majorBidi" w:cstheme="majorBidi"/>
                <w:sz w:val="24"/>
                <w:szCs w:val="24"/>
              </w:rPr>
              <w:t>Tableau V.19 : module d’élasticité de béton (3/8 +8/15 +15/25)</w:t>
            </w:r>
            <w:r w:rsidR="000C6C5B">
              <w:rPr>
                <w:rFonts w:asciiTheme="majorBidi" w:hAnsiTheme="majorBidi" w:cstheme="majorBidi"/>
                <w:sz w:val="24"/>
                <w:szCs w:val="24"/>
              </w:rPr>
              <w:t>…………………………</w:t>
            </w:r>
            <w:r w:rsidR="007C5BFE">
              <w:rPr>
                <w:rFonts w:asciiTheme="majorBidi" w:hAnsiTheme="majorBidi" w:cstheme="majorBidi"/>
                <w:sz w:val="24"/>
                <w:szCs w:val="24"/>
              </w:rPr>
              <w:t>113</w:t>
            </w:r>
            <w:bookmarkStart w:id="0" w:name="_GoBack"/>
            <w:bookmarkEnd w:id="0"/>
          </w:p>
          <w:p w:rsidR="00021F90" w:rsidRDefault="00021F90" w:rsidP="00115788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115788" w:rsidP="00D47B2B">
            <w:pPr>
              <w:spacing w:before="100" w:beforeAutospacing="1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E20" w:rsidRPr="00A428EE" w:rsidRDefault="00EB6E20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" w:type="dxa"/>
          </w:tcPr>
          <w:p w:rsidR="00B42537" w:rsidRPr="005D33EA" w:rsidRDefault="00B42537" w:rsidP="001655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B42537" w:rsidRPr="005D33EA" w:rsidTr="002E6BDB">
        <w:trPr>
          <w:jc w:val="center"/>
        </w:trPr>
        <w:tc>
          <w:tcPr>
            <w:tcW w:w="9695" w:type="dxa"/>
            <w:gridSpan w:val="2"/>
          </w:tcPr>
          <w:p w:rsidR="00B42537" w:rsidRPr="00A428EE" w:rsidRDefault="00B42537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" w:type="dxa"/>
          </w:tcPr>
          <w:p w:rsidR="00B42537" w:rsidRPr="005D33EA" w:rsidRDefault="00B42537" w:rsidP="001655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910D88" w:rsidRPr="00A428EE" w:rsidTr="002E6BDB">
        <w:trPr>
          <w:gridAfter w:val="2"/>
          <w:wAfter w:w="9695" w:type="dxa"/>
          <w:jc w:val="center"/>
        </w:trPr>
        <w:tc>
          <w:tcPr>
            <w:tcW w:w="146" w:type="dxa"/>
          </w:tcPr>
          <w:p w:rsidR="00910D88" w:rsidRPr="00A428EE" w:rsidRDefault="00910D88" w:rsidP="00A428EE">
            <w:pPr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910D88" w:rsidRPr="00A428EE" w:rsidTr="002E6BDB">
        <w:trPr>
          <w:gridAfter w:val="2"/>
          <w:wAfter w:w="9695" w:type="dxa"/>
          <w:jc w:val="center"/>
        </w:trPr>
        <w:tc>
          <w:tcPr>
            <w:tcW w:w="146" w:type="dxa"/>
          </w:tcPr>
          <w:p w:rsidR="00910D88" w:rsidRPr="00A428EE" w:rsidRDefault="00910D88" w:rsidP="00A428EE">
            <w:pPr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910D88" w:rsidRPr="00A428EE" w:rsidTr="002E6BDB">
        <w:trPr>
          <w:gridAfter w:val="2"/>
          <w:wAfter w:w="9695" w:type="dxa"/>
          <w:jc w:val="center"/>
        </w:trPr>
        <w:tc>
          <w:tcPr>
            <w:tcW w:w="146" w:type="dxa"/>
          </w:tcPr>
          <w:p w:rsidR="00910D88" w:rsidRPr="00A428EE" w:rsidRDefault="00910D88" w:rsidP="00A428EE">
            <w:pPr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6DCB" w:rsidRPr="005D33EA" w:rsidTr="002E6BDB">
        <w:trPr>
          <w:jc w:val="center"/>
        </w:trPr>
        <w:tc>
          <w:tcPr>
            <w:tcW w:w="9695" w:type="dxa"/>
            <w:gridSpan w:val="2"/>
          </w:tcPr>
          <w:p w:rsidR="00346DCB" w:rsidRPr="00A428EE" w:rsidRDefault="00346DCB" w:rsidP="00A428EE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" w:type="dxa"/>
          </w:tcPr>
          <w:p w:rsidR="00346DCB" w:rsidRPr="005D33EA" w:rsidRDefault="00346DCB" w:rsidP="001655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1412B8" w:rsidRPr="005D33EA" w:rsidRDefault="001412B8" w:rsidP="0016551B">
      <w:pPr>
        <w:tabs>
          <w:tab w:val="left" w:pos="1740"/>
        </w:tabs>
        <w:rPr>
          <w:rFonts w:asciiTheme="majorBidi" w:hAnsiTheme="majorBidi" w:cstheme="majorBidi"/>
          <w:sz w:val="24"/>
          <w:szCs w:val="24"/>
        </w:rPr>
      </w:pPr>
    </w:p>
    <w:sectPr w:rsidR="001412B8" w:rsidRPr="005D33EA" w:rsidSect="007C5A6A">
      <w:headerReference w:type="default" r:id="rId8"/>
      <w:pgSz w:w="11906" w:h="16838" w:code="9"/>
      <w:pgMar w:top="1417" w:right="1417" w:bottom="1417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0F" w:rsidRDefault="0068650F" w:rsidP="00C9381C">
      <w:pPr>
        <w:spacing w:after="0" w:line="240" w:lineRule="auto"/>
      </w:pPr>
      <w:r>
        <w:separator/>
      </w:r>
    </w:p>
  </w:endnote>
  <w:endnote w:type="continuationSeparator" w:id="0">
    <w:p w:rsidR="0068650F" w:rsidRDefault="0068650F" w:rsidP="00C9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0F" w:rsidRDefault="0068650F" w:rsidP="00C9381C">
      <w:pPr>
        <w:spacing w:after="0" w:line="240" w:lineRule="auto"/>
      </w:pPr>
      <w:r>
        <w:separator/>
      </w:r>
    </w:p>
  </w:footnote>
  <w:footnote w:type="continuationSeparator" w:id="0">
    <w:p w:rsidR="0068650F" w:rsidRDefault="0068650F" w:rsidP="00C9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2"/>
        <w:szCs w:val="32"/>
      </w:rPr>
      <w:alias w:val="Titre"/>
      <w:id w:val="77738743"/>
      <w:placeholder>
        <w:docPart w:val="2F57B080BA4C469697D6D487C9BD86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0D2C" w:rsidRPr="006A0D2C" w:rsidRDefault="006A0D2C" w:rsidP="006A0D2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0D2C">
          <w:rPr>
            <w:rFonts w:ascii="Times New Roman" w:hAnsi="Times New Roman" w:cs="Times New Roman"/>
            <w:sz w:val="32"/>
            <w:szCs w:val="32"/>
          </w:rPr>
          <w:t>LISTE DES TABLEAUX</w:t>
        </w:r>
      </w:p>
    </w:sdtContent>
  </w:sdt>
  <w:p w:rsidR="00C9381C" w:rsidRPr="0045411C" w:rsidRDefault="00C9381C" w:rsidP="0045411C">
    <w:pPr>
      <w:pStyle w:val="En-tte"/>
      <w:jc w:val="center"/>
      <w:rPr>
        <w:rFonts w:ascii="Times New Roman" w:hAnsi="Times New Roman" w:cs="Times New Roman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07A"/>
    <w:rsid w:val="000021E3"/>
    <w:rsid w:val="00021F90"/>
    <w:rsid w:val="000221A8"/>
    <w:rsid w:val="000278FE"/>
    <w:rsid w:val="000728FA"/>
    <w:rsid w:val="000746BB"/>
    <w:rsid w:val="000921EC"/>
    <w:rsid w:val="000A1E15"/>
    <w:rsid w:val="000C6C5B"/>
    <w:rsid w:val="000E057D"/>
    <w:rsid w:val="000F58E0"/>
    <w:rsid w:val="00115788"/>
    <w:rsid w:val="00140F0D"/>
    <w:rsid w:val="001412B8"/>
    <w:rsid w:val="00151629"/>
    <w:rsid w:val="0016551B"/>
    <w:rsid w:val="001B72F3"/>
    <w:rsid w:val="001C0274"/>
    <w:rsid w:val="001E3040"/>
    <w:rsid w:val="0020164D"/>
    <w:rsid w:val="0025159E"/>
    <w:rsid w:val="00272E48"/>
    <w:rsid w:val="002B45DD"/>
    <w:rsid w:val="002B4BEB"/>
    <w:rsid w:val="002C59A0"/>
    <w:rsid w:val="002E02C7"/>
    <w:rsid w:val="002E6BDB"/>
    <w:rsid w:val="0032288F"/>
    <w:rsid w:val="00346DCB"/>
    <w:rsid w:val="00383DFB"/>
    <w:rsid w:val="00391A0F"/>
    <w:rsid w:val="00395FEC"/>
    <w:rsid w:val="003A7A21"/>
    <w:rsid w:val="003E6F0E"/>
    <w:rsid w:val="00424D4F"/>
    <w:rsid w:val="0045411C"/>
    <w:rsid w:val="004854E5"/>
    <w:rsid w:val="00511EA7"/>
    <w:rsid w:val="005450E6"/>
    <w:rsid w:val="0057593E"/>
    <w:rsid w:val="005A2DD5"/>
    <w:rsid w:val="005C72F4"/>
    <w:rsid w:val="005D0B92"/>
    <w:rsid w:val="005D33EA"/>
    <w:rsid w:val="00630AAC"/>
    <w:rsid w:val="00645B08"/>
    <w:rsid w:val="0068650F"/>
    <w:rsid w:val="006A0D2C"/>
    <w:rsid w:val="006D4DE4"/>
    <w:rsid w:val="006D600A"/>
    <w:rsid w:val="007C5A6A"/>
    <w:rsid w:val="007C5BFE"/>
    <w:rsid w:val="00840986"/>
    <w:rsid w:val="00873E3E"/>
    <w:rsid w:val="00891E29"/>
    <w:rsid w:val="008A3527"/>
    <w:rsid w:val="008F1661"/>
    <w:rsid w:val="00910D88"/>
    <w:rsid w:val="009419B5"/>
    <w:rsid w:val="00942742"/>
    <w:rsid w:val="00943D56"/>
    <w:rsid w:val="00952BE5"/>
    <w:rsid w:val="00960375"/>
    <w:rsid w:val="00963E01"/>
    <w:rsid w:val="009D18EB"/>
    <w:rsid w:val="00A428EE"/>
    <w:rsid w:val="00A51394"/>
    <w:rsid w:val="00A81664"/>
    <w:rsid w:val="00A932DF"/>
    <w:rsid w:val="00AC50F2"/>
    <w:rsid w:val="00AD3114"/>
    <w:rsid w:val="00AD499A"/>
    <w:rsid w:val="00AE63AF"/>
    <w:rsid w:val="00B05178"/>
    <w:rsid w:val="00B41FDB"/>
    <w:rsid w:val="00B42537"/>
    <w:rsid w:val="00B60A38"/>
    <w:rsid w:val="00B82840"/>
    <w:rsid w:val="00BA407A"/>
    <w:rsid w:val="00BE7E3B"/>
    <w:rsid w:val="00C7163A"/>
    <w:rsid w:val="00C739C1"/>
    <w:rsid w:val="00C90984"/>
    <w:rsid w:val="00C9381C"/>
    <w:rsid w:val="00CC1145"/>
    <w:rsid w:val="00CF701B"/>
    <w:rsid w:val="00D2317D"/>
    <w:rsid w:val="00D232A0"/>
    <w:rsid w:val="00D47B2B"/>
    <w:rsid w:val="00D60F1C"/>
    <w:rsid w:val="00D91D4F"/>
    <w:rsid w:val="00E46D04"/>
    <w:rsid w:val="00EB6E20"/>
    <w:rsid w:val="00EC269C"/>
    <w:rsid w:val="00ED50AC"/>
    <w:rsid w:val="00F40ECF"/>
    <w:rsid w:val="00F545A9"/>
    <w:rsid w:val="00F77E23"/>
    <w:rsid w:val="00F94247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14"/>
  </w:style>
  <w:style w:type="paragraph" w:styleId="Titre1">
    <w:name w:val="heading 1"/>
    <w:basedOn w:val="Normal"/>
    <w:next w:val="Normal"/>
    <w:link w:val="Titre1Car"/>
    <w:uiPriority w:val="9"/>
    <w:qFormat/>
    <w:rsid w:val="002C59A0"/>
    <w:pPr>
      <w:keepNext/>
      <w:spacing w:before="240" w:after="60" w:line="259" w:lineRule="auto"/>
      <w:ind w:left="340" w:right="3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A407A"/>
    <w:rPr>
      <w:color w:val="0000FF"/>
      <w:u w:val="single"/>
    </w:rPr>
  </w:style>
  <w:style w:type="character" w:customStyle="1" w:styleId="titre10">
    <w:name w:val="titre1"/>
    <w:basedOn w:val="Policepardfaut"/>
    <w:rsid w:val="00BA407A"/>
    <w:rPr>
      <w:rFonts w:ascii="Verdana" w:hAnsi="Verdana" w:hint="default"/>
      <w:b/>
      <w:bCs/>
      <w:color w:val="485E9E"/>
      <w:sz w:val="20"/>
      <w:szCs w:val="20"/>
    </w:rPr>
  </w:style>
  <w:style w:type="paragraph" w:styleId="Corpsdetexte2">
    <w:name w:val="Body Text 2"/>
    <w:basedOn w:val="Normal"/>
    <w:link w:val="Corpsdetexte2Car"/>
    <w:rsid w:val="00BA407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rpsdetexte2Car">
    <w:name w:val="Corps de texte 2 Car"/>
    <w:basedOn w:val="Policepardfaut"/>
    <w:link w:val="Corpsdetexte2"/>
    <w:rsid w:val="00BA407A"/>
    <w:rPr>
      <w:rFonts w:ascii="Times New Roman" w:eastAsia="Times New Roman" w:hAnsi="Times New Roman" w:cs="Times New Roman"/>
      <w:sz w:val="26"/>
      <w:szCs w:val="24"/>
    </w:rPr>
  </w:style>
  <w:style w:type="character" w:styleId="lev">
    <w:name w:val="Strong"/>
    <w:basedOn w:val="Policepardfaut"/>
    <w:qFormat/>
    <w:rsid w:val="00BA40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A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07A"/>
  </w:style>
  <w:style w:type="paragraph" w:styleId="Paragraphedeliste">
    <w:name w:val="List Paragraph"/>
    <w:basedOn w:val="Normal"/>
    <w:uiPriority w:val="34"/>
    <w:qFormat/>
    <w:rsid w:val="00140F0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centuation">
    <w:name w:val="Emphasis"/>
    <w:basedOn w:val="Policepardfaut"/>
    <w:uiPriority w:val="20"/>
    <w:qFormat/>
    <w:rsid w:val="005D0B92"/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424D4F"/>
    <w:pPr>
      <w:tabs>
        <w:tab w:val="right" w:leader="dot" w:pos="8776"/>
      </w:tabs>
    </w:pPr>
    <w:rPr>
      <w:rFonts w:ascii="Times New Roman" w:eastAsia="Times New Roman" w:hAnsi="Times New Roman" w:cs="Times New Roman"/>
      <w:bCs/>
      <w:iCs/>
      <w:noProof/>
      <w:sz w:val="26"/>
      <w:szCs w:val="26"/>
    </w:rPr>
  </w:style>
  <w:style w:type="paragraph" w:styleId="TM3">
    <w:name w:val="toc 3"/>
    <w:basedOn w:val="Normal"/>
    <w:next w:val="Normal"/>
    <w:autoRedefine/>
    <w:uiPriority w:val="39"/>
    <w:unhideWhenUsed/>
    <w:rsid w:val="000221A8"/>
    <w:pPr>
      <w:tabs>
        <w:tab w:val="right" w:leader="dot" w:pos="8777"/>
      </w:tabs>
      <w:ind w:left="440"/>
    </w:pPr>
    <w:rPr>
      <w:rFonts w:ascii="Times New Roman" w:hAnsi="Times New Roman" w:cs="Times New Roman"/>
      <w:noProof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E46D04"/>
    <w:pPr>
      <w:tabs>
        <w:tab w:val="right" w:leader="dot" w:pos="9062"/>
      </w:tabs>
      <w:jc w:val="left"/>
    </w:pPr>
    <w:rPr>
      <w:rFonts w:asciiTheme="majorBidi" w:eastAsia="Times New Roman" w:hAnsiTheme="majorBidi" w:cstheme="majorBidi"/>
      <w:b/>
      <w:bCs/>
      <w:caps/>
      <w:shadow/>
      <w:sz w:val="24"/>
      <w:szCs w:val="24"/>
    </w:rPr>
  </w:style>
  <w:style w:type="paragraph" w:customStyle="1" w:styleId="figure">
    <w:name w:val="figure"/>
    <w:basedOn w:val="Normal"/>
    <w:link w:val="figureCar"/>
    <w:qFormat/>
    <w:rsid w:val="00840986"/>
    <w:pPr>
      <w:spacing w:before="100" w:beforeAutospacing="1" w:afterAutospacing="1"/>
      <w:jc w:val="center"/>
    </w:pPr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figureCar">
    <w:name w:val="figure Car"/>
    <w:link w:val="figure"/>
    <w:rsid w:val="00840986"/>
    <w:rPr>
      <w:rFonts w:ascii="Times New Roman" w:eastAsia="Times New Roman" w:hAnsi="Times New Roman" w:cs="Times New Roman"/>
      <w:bCs/>
      <w:i/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C9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81C"/>
  </w:style>
  <w:style w:type="character" w:styleId="Lienhypertextesuivivisit">
    <w:name w:val="FollowedHyperlink"/>
    <w:basedOn w:val="Policepardfaut"/>
    <w:uiPriority w:val="99"/>
    <w:semiHidden/>
    <w:unhideWhenUsed/>
    <w:rsid w:val="00C9381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C59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D2C"/>
    <w:rPr>
      <w:rFonts w:ascii="Tahoma" w:hAnsi="Tahoma" w:cs="Tahoma"/>
      <w:sz w:val="16"/>
      <w:szCs w:val="16"/>
    </w:rPr>
  </w:style>
  <w:style w:type="paragraph" w:customStyle="1" w:styleId="tableau">
    <w:name w:val="tableau"/>
    <w:basedOn w:val="Paragraphedeliste"/>
    <w:link w:val="tableauCar"/>
    <w:qFormat/>
    <w:rsid w:val="00115788"/>
    <w:pPr>
      <w:spacing w:before="240" w:after="240" w:line="360" w:lineRule="auto"/>
      <w:ind w:left="0" w:firstLine="567"/>
      <w:jc w:val="left"/>
    </w:pPr>
    <w:rPr>
      <w:rFonts w:eastAsia="Times New Roman"/>
      <w:bCs/>
      <w:i/>
      <w:szCs w:val="28"/>
      <w:lang w:eastAsia="en-US"/>
    </w:rPr>
  </w:style>
  <w:style w:type="character" w:customStyle="1" w:styleId="tableauCar">
    <w:name w:val="tableau Car"/>
    <w:link w:val="tableau"/>
    <w:rsid w:val="00115788"/>
    <w:rPr>
      <w:rFonts w:ascii="Times New Roman" w:eastAsia="Times New Roman" w:hAnsi="Times New Roman" w:cs="Times New Roman"/>
      <w:bCs/>
      <w:i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57B080BA4C469697D6D487C9BD8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947E1-FA69-4DFD-BA83-2E9128E71D16}"/>
      </w:docPartPr>
      <w:docPartBody>
        <w:p w:rsidR="00AE402C" w:rsidRDefault="001218AB" w:rsidP="001218AB">
          <w:pPr>
            <w:pStyle w:val="2F57B080BA4C469697D6D487C9BD86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18AB"/>
    <w:rsid w:val="000774D3"/>
    <w:rsid w:val="001218AB"/>
    <w:rsid w:val="004B05DC"/>
    <w:rsid w:val="006B2FF9"/>
    <w:rsid w:val="00AE402C"/>
    <w:rsid w:val="00C241A1"/>
    <w:rsid w:val="00E1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57B080BA4C469697D6D487C9BD8677">
    <w:name w:val="2F57B080BA4C469697D6D487C9BD8677"/>
    <w:rsid w:val="001218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0EA7-6E43-4D63-9DF3-819F52F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TABLEAUX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TABLEAUX</dc:title>
  <dc:creator>Ali</dc:creator>
  <cp:lastModifiedBy>Win7</cp:lastModifiedBy>
  <cp:revision>55</cp:revision>
  <cp:lastPrinted>2014-06-18T14:58:00Z</cp:lastPrinted>
  <dcterms:created xsi:type="dcterms:W3CDTF">2014-06-17T09:03:00Z</dcterms:created>
  <dcterms:modified xsi:type="dcterms:W3CDTF">2015-05-31T19:45:00Z</dcterms:modified>
</cp:coreProperties>
</file>